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201" w:rsidRPr="00D27F73" w:rsidRDefault="00885201" w:rsidP="00885201">
      <w:pPr>
        <w:rPr>
          <w:rFonts w:asciiTheme="minorHAnsi" w:hAnsiTheme="minorHAnsi"/>
          <w:b/>
          <w:sz w:val="24"/>
          <w:szCs w:val="24"/>
          <w:u w:val="single"/>
        </w:rPr>
      </w:pPr>
      <w:r w:rsidRPr="00D27F73">
        <w:rPr>
          <w:rFonts w:asciiTheme="minorHAnsi" w:hAnsiTheme="minorHAnsi"/>
          <w:b/>
          <w:sz w:val="24"/>
          <w:szCs w:val="24"/>
          <w:u w:val="single"/>
        </w:rPr>
        <w:t xml:space="preserve">02, APROVISIONAMIENTO 04,    PREVISIÓN DE LA DEMANDA, ALISADO EXPONENCIAL </w:t>
      </w:r>
    </w:p>
    <w:p w:rsidR="00885201" w:rsidRDefault="00885201" w:rsidP="00885201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 w:val="22"/>
          <w:szCs w:val="22"/>
        </w:rPr>
      </w:pPr>
    </w:p>
    <w:p w:rsidR="00885201" w:rsidRPr="00003040" w:rsidRDefault="00885201" w:rsidP="00885201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 w:val="22"/>
          <w:szCs w:val="22"/>
        </w:rPr>
      </w:pPr>
      <w:r w:rsidRPr="00003040">
        <w:rPr>
          <w:rFonts w:asciiTheme="minorHAnsi" w:hAnsiTheme="minorHAnsi"/>
          <w:b/>
          <w:sz w:val="22"/>
          <w:szCs w:val="22"/>
        </w:rPr>
        <w:t>1.- objetivo</w:t>
      </w:r>
    </w:p>
    <w:p w:rsidR="00885201" w:rsidRPr="00003040" w:rsidRDefault="00885201" w:rsidP="00885201">
      <w:pPr>
        <w:rPr>
          <w:rFonts w:asciiTheme="minorHAnsi" w:hAnsiTheme="minorHAnsi"/>
          <w:sz w:val="22"/>
          <w:szCs w:val="22"/>
        </w:rPr>
      </w:pPr>
      <w:r w:rsidRPr="00003040">
        <w:rPr>
          <w:rFonts w:asciiTheme="minorHAnsi" w:hAnsiTheme="minorHAnsi"/>
          <w:sz w:val="22"/>
          <w:szCs w:val="22"/>
        </w:rPr>
        <w:t>Utilización de una herramienta informática para un tema logístico.</w:t>
      </w:r>
    </w:p>
    <w:p w:rsidR="00885201" w:rsidRPr="00003040" w:rsidRDefault="00885201" w:rsidP="00885201">
      <w:pPr>
        <w:rPr>
          <w:rFonts w:asciiTheme="minorHAnsi" w:hAnsiTheme="minorHAnsi"/>
          <w:sz w:val="22"/>
          <w:szCs w:val="22"/>
        </w:rPr>
      </w:pPr>
      <w:r w:rsidRPr="00003040">
        <w:rPr>
          <w:rFonts w:asciiTheme="minorHAnsi" w:hAnsiTheme="minorHAnsi"/>
          <w:sz w:val="22"/>
          <w:szCs w:val="22"/>
        </w:rPr>
        <w:t>Metodología de análisis logístico.</w:t>
      </w:r>
    </w:p>
    <w:p w:rsidR="00885201" w:rsidRPr="00003040" w:rsidRDefault="00885201" w:rsidP="00885201">
      <w:pPr>
        <w:jc w:val="both"/>
        <w:rPr>
          <w:rFonts w:asciiTheme="minorHAnsi" w:hAnsiTheme="minorHAnsi"/>
          <w:sz w:val="22"/>
          <w:szCs w:val="22"/>
        </w:rPr>
      </w:pPr>
      <w:r w:rsidRPr="00003040">
        <w:rPr>
          <w:rFonts w:asciiTheme="minorHAnsi" w:hAnsiTheme="minorHAnsi"/>
          <w:sz w:val="22"/>
          <w:szCs w:val="22"/>
        </w:rPr>
        <w:t xml:space="preserve">El stock de maniobra guarda relación directa con el volumen de ventas. Un cálculo acertado y mensualizado de la demanda es un factor clave para ofrecer calidad de servicio al cliente con unos niveles de stock razonables. </w:t>
      </w:r>
    </w:p>
    <w:p w:rsidR="00885201" w:rsidRPr="00003040" w:rsidRDefault="00885201" w:rsidP="00885201">
      <w:pPr>
        <w:rPr>
          <w:rFonts w:asciiTheme="minorHAnsi" w:hAnsiTheme="minorHAnsi"/>
          <w:sz w:val="22"/>
          <w:szCs w:val="22"/>
        </w:rPr>
      </w:pPr>
      <w:r w:rsidRPr="00003040">
        <w:rPr>
          <w:rFonts w:asciiTheme="minorHAnsi" w:hAnsiTheme="minorHAnsi"/>
          <w:sz w:val="22"/>
          <w:szCs w:val="22"/>
        </w:rPr>
        <w:t>Utilizando un método cuantitativo, alisado exponencial, efectúe una previsión de la demanda, mes a mes, para los próximos 12 meses.</w:t>
      </w:r>
    </w:p>
    <w:p w:rsidR="00885201" w:rsidRPr="00003040" w:rsidRDefault="00885201" w:rsidP="00885201">
      <w:pPr>
        <w:ind w:left="283"/>
        <w:rPr>
          <w:rFonts w:asciiTheme="minorHAnsi" w:hAnsiTheme="minorHAnsi"/>
          <w:sz w:val="22"/>
          <w:szCs w:val="22"/>
        </w:rPr>
      </w:pPr>
    </w:p>
    <w:p w:rsidR="00885201" w:rsidRPr="00003040" w:rsidRDefault="00885201" w:rsidP="00885201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 w:val="22"/>
          <w:szCs w:val="22"/>
        </w:rPr>
      </w:pPr>
      <w:r w:rsidRPr="00003040">
        <w:rPr>
          <w:rFonts w:asciiTheme="minorHAnsi" w:hAnsiTheme="minorHAnsi"/>
          <w:b/>
          <w:sz w:val="22"/>
          <w:szCs w:val="22"/>
        </w:rPr>
        <w:t>2.- descripción</w:t>
      </w:r>
    </w:p>
    <w:p w:rsidR="00885201" w:rsidRPr="00003040" w:rsidRDefault="00885201" w:rsidP="00885201">
      <w:pPr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  <w:r w:rsidRPr="00003040">
        <w:rPr>
          <w:rFonts w:asciiTheme="minorHAnsi" w:hAnsiTheme="minorHAnsi"/>
          <w:sz w:val="22"/>
          <w:szCs w:val="22"/>
        </w:rPr>
        <w:t xml:space="preserve">Se trata de un distribuidor de frutas varias. </w:t>
      </w:r>
    </w:p>
    <w:p w:rsidR="00885201" w:rsidRPr="00003040" w:rsidRDefault="00885201" w:rsidP="00885201">
      <w:pPr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  <w:r w:rsidRPr="00003040">
        <w:rPr>
          <w:rFonts w:asciiTheme="minorHAnsi" w:hAnsiTheme="minorHAnsi"/>
          <w:sz w:val="22"/>
          <w:szCs w:val="22"/>
        </w:rPr>
        <w:t xml:space="preserve">Las ventas de los 15 meses se ofrecen en kilos. Son los mismos datos que en el ejercicio anterior, el 3, previsión según el método TRIM.  </w:t>
      </w:r>
    </w:p>
    <w:p w:rsidR="00885201" w:rsidRPr="00003040" w:rsidRDefault="00885201" w:rsidP="00885201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 w:val="22"/>
          <w:szCs w:val="22"/>
          <w:u w:val="single"/>
        </w:rPr>
      </w:pPr>
    </w:p>
    <w:p w:rsidR="00885201" w:rsidRPr="00003040" w:rsidRDefault="00885201" w:rsidP="00885201">
      <w:pPr>
        <w:rPr>
          <w:rFonts w:asciiTheme="minorHAnsi" w:hAnsiTheme="minorHAnsi"/>
          <w:b/>
          <w:bCs/>
          <w:sz w:val="22"/>
          <w:szCs w:val="22"/>
          <w:u w:val="single"/>
        </w:rPr>
      </w:pPr>
      <w:r w:rsidRPr="00003040">
        <w:rPr>
          <w:rFonts w:asciiTheme="minorHAnsi" w:hAnsiTheme="minorHAnsi"/>
          <w:b/>
          <w:bCs/>
          <w:sz w:val="22"/>
          <w:szCs w:val="22"/>
          <w:u w:val="single"/>
        </w:rPr>
        <w:t>3.- datos originales</w:t>
      </w:r>
    </w:p>
    <w:p w:rsidR="00885201" w:rsidRPr="00003040" w:rsidRDefault="00885201" w:rsidP="00885201">
      <w:pPr>
        <w:rPr>
          <w:rFonts w:asciiTheme="minorHAnsi" w:hAnsiTheme="minorHAnsi"/>
          <w:i/>
          <w:sz w:val="22"/>
          <w:szCs w:val="22"/>
          <w:u w:val="single"/>
        </w:rPr>
      </w:pPr>
      <w:r w:rsidRPr="00003040">
        <w:rPr>
          <w:rFonts w:asciiTheme="minorHAnsi" w:hAnsiTheme="minorHAnsi"/>
          <w:i/>
          <w:sz w:val="22"/>
          <w:szCs w:val="22"/>
          <w:u w:val="single"/>
        </w:rPr>
        <w:t>Hoja 'datos iniciales'</w:t>
      </w:r>
    </w:p>
    <w:p w:rsidR="00885201" w:rsidRPr="00003040" w:rsidRDefault="00885201" w:rsidP="00885201">
      <w:pPr>
        <w:rPr>
          <w:rFonts w:asciiTheme="minorHAnsi" w:hAnsiTheme="minorHAnsi"/>
          <w:sz w:val="22"/>
          <w:szCs w:val="22"/>
        </w:rPr>
      </w:pPr>
      <w:r w:rsidRPr="00003040">
        <w:rPr>
          <w:rFonts w:asciiTheme="minorHAnsi" w:hAnsiTheme="minorHAnsi"/>
          <w:sz w:val="22"/>
          <w:szCs w:val="22"/>
        </w:rPr>
        <w:t>Se ofrece la demanda real en kilos a lo largo de 15 meses: enero (año n) hasta marzo (año n+1).</w:t>
      </w:r>
    </w:p>
    <w:p w:rsidR="00885201" w:rsidRPr="00003040" w:rsidRDefault="00885201" w:rsidP="00885201">
      <w:pPr>
        <w:rPr>
          <w:rFonts w:asciiTheme="minorHAnsi" w:hAnsiTheme="minorHAnsi"/>
          <w:sz w:val="22"/>
          <w:szCs w:val="22"/>
        </w:rPr>
      </w:pPr>
      <w:r w:rsidRPr="00003040">
        <w:rPr>
          <w:rFonts w:asciiTheme="minorHAnsi" w:hAnsiTheme="minorHAnsi"/>
          <w:sz w:val="22"/>
          <w:szCs w:val="22"/>
        </w:rPr>
        <w:t xml:space="preserve">Contiene los datos de todas las referencias que han tenido stock a lo largo del año. </w:t>
      </w:r>
    </w:p>
    <w:p w:rsidR="00885201" w:rsidRPr="00003040" w:rsidRDefault="00885201" w:rsidP="00885201">
      <w:pPr>
        <w:rPr>
          <w:rFonts w:asciiTheme="minorHAnsi" w:hAnsiTheme="minorHAnsi"/>
          <w:sz w:val="22"/>
          <w:szCs w:val="22"/>
        </w:rPr>
      </w:pPr>
      <w:r w:rsidRPr="00003040">
        <w:rPr>
          <w:rFonts w:asciiTheme="minorHAnsi" w:hAnsiTheme="minorHAnsi"/>
          <w:sz w:val="22"/>
          <w:szCs w:val="22"/>
        </w:rPr>
        <w:t>Son los mismos datos de partida que en el ejercicio 03.</w:t>
      </w:r>
    </w:p>
    <w:p w:rsidR="00885201" w:rsidRPr="00003040" w:rsidRDefault="00885201" w:rsidP="00885201">
      <w:pPr>
        <w:rPr>
          <w:rFonts w:asciiTheme="minorHAnsi" w:hAnsiTheme="minorHAnsi"/>
          <w:i/>
          <w:sz w:val="22"/>
          <w:szCs w:val="22"/>
          <w:u w:val="single"/>
        </w:rPr>
      </w:pPr>
      <w:r w:rsidRPr="00003040">
        <w:rPr>
          <w:rFonts w:asciiTheme="minorHAnsi" w:hAnsiTheme="minorHAnsi"/>
          <w:i/>
          <w:sz w:val="22"/>
          <w:szCs w:val="22"/>
          <w:u w:val="single"/>
        </w:rPr>
        <w:t>Hoja 'borrador'</w:t>
      </w:r>
    </w:p>
    <w:p w:rsidR="00885201" w:rsidRPr="00003040" w:rsidRDefault="00885201" w:rsidP="00885201">
      <w:pPr>
        <w:rPr>
          <w:rFonts w:asciiTheme="minorHAnsi" w:hAnsiTheme="minorHAnsi"/>
          <w:sz w:val="22"/>
          <w:szCs w:val="22"/>
        </w:rPr>
      </w:pPr>
      <w:r w:rsidRPr="00003040">
        <w:rPr>
          <w:rFonts w:asciiTheme="minorHAnsi" w:hAnsiTheme="minorHAnsi"/>
          <w:sz w:val="22"/>
          <w:szCs w:val="22"/>
        </w:rPr>
        <w:t xml:space="preserve">Hoja de trabajo. Trabajaremos siempre sobre ella y luego copiaremos el resultado en otra hoja. </w:t>
      </w:r>
    </w:p>
    <w:p w:rsidR="00885201" w:rsidRPr="00003040" w:rsidRDefault="00885201" w:rsidP="00885201">
      <w:pPr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885201" w:rsidRPr="00003040" w:rsidRDefault="00885201" w:rsidP="00885201">
      <w:pPr>
        <w:rPr>
          <w:rFonts w:asciiTheme="minorHAnsi" w:hAnsiTheme="minorHAnsi"/>
          <w:b/>
          <w:bCs/>
          <w:sz w:val="22"/>
          <w:szCs w:val="22"/>
          <w:u w:val="single"/>
        </w:rPr>
      </w:pPr>
      <w:r w:rsidRPr="00003040">
        <w:rPr>
          <w:rFonts w:asciiTheme="minorHAnsi" w:hAnsiTheme="minorHAnsi"/>
          <w:b/>
          <w:bCs/>
          <w:sz w:val="22"/>
          <w:szCs w:val="22"/>
          <w:u w:val="single"/>
        </w:rPr>
        <w:t>4.- procedimiento</w:t>
      </w:r>
    </w:p>
    <w:p w:rsidR="00885201" w:rsidRPr="00003040" w:rsidRDefault="00885201" w:rsidP="00885201">
      <w:pPr>
        <w:rPr>
          <w:rFonts w:asciiTheme="minorHAnsi" w:hAnsiTheme="minorHAnsi"/>
          <w:i/>
          <w:sz w:val="22"/>
          <w:szCs w:val="22"/>
          <w:u w:val="single"/>
        </w:rPr>
      </w:pPr>
      <w:r w:rsidRPr="00003040">
        <w:rPr>
          <w:rFonts w:asciiTheme="minorHAnsi" w:hAnsiTheme="minorHAnsi"/>
          <w:i/>
          <w:sz w:val="22"/>
          <w:szCs w:val="22"/>
          <w:u w:val="single"/>
        </w:rPr>
        <w:t xml:space="preserve">4.1. Obtener previsión demanda y cálculo del error (desviación estándar). pasos comunes previos </w:t>
      </w:r>
    </w:p>
    <w:p w:rsidR="00885201" w:rsidRPr="00003040" w:rsidRDefault="00885201" w:rsidP="00885201">
      <w:pPr>
        <w:pStyle w:val="Prrafodelista"/>
        <w:numPr>
          <w:ilvl w:val="0"/>
          <w:numId w:val="21"/>
        </w:numPr>
        <w:ind w:left="360"/>
        <w:rPr>
          <w:rFonts w:asciiTheme="minorHAnsi" w:hAnsiTheme="minorHAnsi"/>
          <w:sz w:val="22"/>
          <w:szCs w:val="22"/>
        </w:rPr>
      </w:pPr>
      <w:r w:rsidRPr="00003040">
        <w:rPr>
          <w:rFonts w:asciiTheme="minorHAnsi" w:hAnsiTheme="minorHAnsi"/>
          <w:sz w:val="22"/>
          <w:szCs w:val="22"/>
        </w:rPr>
        <w:t>Efectúe la previsión de demanda desde febrero (año n) hasta marzo (año n+1), utilizando el método cuantitativo alisado exponencial. Recuerde la fórmula:</w:t>
      </w:r>
    </w:p>
    <w:p w:rsidR="00885201" w:rsidRPr="00003040" w:rsidRDefault="00885201" w:rsidP="00885201">
      <w:pPr>
        <w:rPr>
          <w:rFonts w:asciiTheme="minorHAnsi" w:hAnsiTheme="minorHAnsi"/>
          <w:b/>
          <w:sz w:val="22"/>
          <w:szCs w:val="22"/>
        </w:rPr>
      </w:pPr>
      <w:r w:rsidRPr="00003040">
        <w:rPr>
          <w:rFonts w:asciiTheme="minorHAnsi" w:hAnsiTheme="minorHAnsi"/>
          <w:sz w:val="22"/>
          <w:szCs w:val="22"/>
        </w:rPr>
        <w:tab/>
      </w:r>
      <w:r w:rsidRPr="00003040">
        <w:rPr>
          <w:rFonts w:asciiTheme="minorHAnsi" w:hAnsiTheme="minorHAnsi"/>
          <w:b/>
          <w:sz w:val="22"/>
          <w:szCs w:val="22"/>
          <w:highlight w:val="yellow"/>
        </w:rPr>
        <w:t>Ft = Ft-1 + α(R t-1 - Ft-1)</w:t>
      </w:r>
    </w:p>
    <w:p w:rsidR="00885201" w:rsidRPr="00003040" w:rsidRDefault="00885201" w:rsidP="00885201">
      <w:pPr>
        <w:rPr>
          <w:rFonts w:asciiTheme="minorHAnsi" w:hAnsiTheme="minorHAnsi"/>
          <w:sz w:val="22"/>
          <w:szCs w:val="22"/>
        </w:rPr>
      </w:pPr>
      <w:r w:rsidRPr="00003040">
        <w:rPr>
          <w:rFonts w:asciiTheme="minorHAnsi" w:hAnsiTheme="minorHAnsi"/>
          <w:sz w:val="22"/>
          <w:szCs w:val="22"/>
        </w:rPr>
        <w:t xml:space="preserve">     La previsión de un mes (t) (F, forecast) = previsión del mes anterior, + error del pronóstico del período anterior; o sea, la diferencia entre demanda real y previsión del período anterior multiplicada dicha diferencia por un coeficiente alfa '</w:t>
      </w:r>
      <w:r w:rsidRPr="00003040">
        <w:rPr>
          <w:rFonts w:asciiTheme="minorHAnsi" w:hAnsiTheme="minorHAnsi"/>
          <w:b/>
          <w:color w:val="FF0000"/>
          <w:sz w:val="22"/>
          <w:szCs w:val="22"/>
        </w:rPr>
        <w:t xml:space="preserve"> α</w:t>
      </w:r>
      <w:r w:rsidRPr="00003040">
        <w:rPr>
          <w:rFonts w:asciiTheme="minorHAnsi" w:hAnsiTheme="minorHAnsi"/>
          <w:sz w:val="22"/>
          <w:szCs w:val="22"/>
        </w:rPr>
        <w:t xml:space="preserve"> ' cuyo valor se estima.</w:t>
      </w:r>
    </w:p>
    <w:p w:rsidR="00885201" w:rsidRPr="00003040" w:rsidRDefault="00885201" w:rsidP="00885201">
      <w:pPr>
        <w:pStyle w:val="Prrafodelista"/>
        <w:numPr>
          <w:ilvl w:val="0"/>
          <w:numId w:val="21"/>
        </w:numPr>
        <w:ind w:left="66" w:firstLine="0"/>
        <w:rPr>
          <w:rFonts w:asciiTheme="minorHAnsi" w:hAnsiTheme="minorHAnsi"/>
          <w:sz w:val="22"/>
          <w:szCs w:val="22"/>
        </w:rPr>
      </w:pPr>
      <w:r w:rsidRPr="00003040">
        <w:rPr>
          <w:rFonts w:asciiTheme="minorHAnsi" w:hAnsiTheme="minorHAnsi"/>
          <w:sz w:val="22"/>
          <w:szCs w:val="22"/>
          <w:lang w:val="es-ES"/>
        </w:rPr>
        <w:t>Utilice 3 valores diferentes para el coeficiente '</w:t>
      </w:r>
      <w:r w:rsidRPr="00003040">
        <w:rPr>
          <w:rFonts w:asciiTheme="minorHAnsi" w:hAnsiTheme="minorHAnsi"/>
          <w:b/>
          <w:color w:val="FF0000"/>
          <w:sz w:val="22"/>
          <w:szCs w:val="22"/>
        </w:rPr>
        <w:t xml:space="preserve"> α</w:t>
      </w:r>
      <w:r w:rsidRPr="00003040">
        <w:rPr>
          <w:rFonts w:asciiTheme="minorHAnsi" w:hAnsiTheme="minorHAnsi"/>
          <w:sz w:val="22"/>
          <w:szCs w:val="22"/>
          <w:lang w:val="es-ES"/>
        </w:rPr>
        <w:t xml:space="preserve"> ': 0,5, 0,3 y 0,9.</w:t>
      </w:r>
    </w:p>
    <w:p w:rsidR="00885201" w:rsidRPr="00003040" w:rsidRDefault="00885201" w:rsidP="00885201">
      <w:pPr>
        <w:ind w:left="1068"/>
        <w:rPr>
          <w:rFonts w:asciiTheme="minorHAnsi" w:hAnsiTheme="minorHAnsi"/>
          <w:sz w:val="22"/>
          <w:szCs w:val="22"/>
        </w:rPr>
      </w:pPr>
    </w:p>
    <w:p w:rsidR="00885201" w:rsidRPr="00003040" w:rsidRDefault="00885201" w:rsidP="00885201">
      <w:pPr>
        <w:rPr>
          <w:rFonts w:asciiTheme="minorHAnsi" w:hAnsiTheme="minorHAnsi"/>
          <w:sz w:val="22"/>
          <w:szCs w:val="22"/>
          <w:u w:val="single"/>
        </w:rPr>
      </w:pPr>
      <w:r w:rsidRPr="00003040">
        <w:rPr>
          <w:rFonts w:asciiTheme="minorHAnsi" w:hAnsiTheme="minorHAnsi"/>
          <w:sz w:val="22"/>
          <w:szCs w:val="22"/>
          <w:u w:val="single"/>
        </w:rPr>
        <w:t>4.2. Gráfico de datos reales, y previsiones</w:t>
      </w:r>
    </w:p>
    <w:p w:rsidR="00885201" w:rsidRPr="00003040" w:rsidRDefault="00885201" w:rsidP="00885201">
      <w:pPr>
        <w:ind w:left="708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885201" w:rsidRPr="00003040" w:rsidRDefault="00885201" w:rsidP="00885201">
      <w:pPr>
        <w:rPr>
          <w:rFonts w:asciiTheme="minorHAnsi" w:hAnsiTheme="minorHAnsi"/>
          <w:b/>
          <w:sz w:val="22"/>
          <w:szCs w:val="22"/>
          <w:u w:val="single"/>
        </w:rPr>
      </w:pPr>
    </w:p>
    <w:p w:rsidR="00885201" w:rsidRPr="00003040" w:rsidRDefault="00885201" w:rsidP="00885201">
      <w:pPr>
        <w:rPr>
          <w:rFonts w:asciiTheme="minorHAnsi" w:hAnsiTheme="minorHAnsi"/>
          <w:b/>
          <w:sz w:val="22"/>
          <w:szCs w:val="22"/>
          <w:u w:val="single"/>
        </w:rPr>
      </w:pPr>
      <w:r w:rsidRPr="00003040">
        <w:rPr>
          <w:rFonts w:asciiTheme="minorHAnsi" w:hAnsiTheme="minorHAnsi"/>
          <w:b/>
          <w:sz w:val="22"/>
          <w:szCs w:val="22"/>
          <w:u w:val="single"/>
        </w:rPr>
        <w:t>5.- comentarios</w:t>
      </w:r>
    </w:p>
    <w:p w:rsidR="00885201" w:rsidRPr="00003040" w:rsidRDefault="00885201" w:rsidP="00885201">
      <w:pPr>
        <w:rPr>
          <w:rFonts w:asciiTheme="minorHAnsi" w:eastAsiaTheme="minorEastAsia" w:hAnsiTheme="minorHAnsi" w:cstheme="minorHAnsi"/>
          <w:i/>
          <w:sz w:val="22"/>
          <w:szCs w:val="22"/>
          <w:u w:val="single"/>
        </w:rPr>
      </w:pPr>
      <w:r w:rsidRPr="00003040">
        <w:rPr>
          <w:rFonts w:asciiTheme="minorHAnsi" w:eastAsiaTheme="minorEastAsia" w:hAnsiTheme="minorHAnsi" w:cstheme="minorHAnsi"/>
          <w:i/>
          <w:sz w:val="22"/>
          <w:szCs w:val="22"/>
          <w:u w:val="single"/>
        </w:rPr>
        <w:t>Fórmula:</w:t>
      </w:r>
    </w:p>
    <w:p w:rsidR="00885201" w:rsidRPr="00003040" w:rsidRDefault="00885201" w:rsidP="00885201">
      <w:pPr>
        <w:ind w:left="708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>(1) F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vertAlign w:val="subscript"/>
        </w:rPr>
        <w:t>t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 xml:space="preserve"> =  F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vertAlign w:val="subscript"/>
        </w:rPr>
        <w:t xml:space="preserve">t-1 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 xml:space="preserve">+ 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</w:rPr>
        <w:t>α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 xml:space="preserve"> ( R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vertAlign w:val="subscript"/>
        </w:rPr>
        <w:t>t-1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 xml:space="preserve"> - F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vertAlign w:val="subscript"/>
        </w:rPr>
        <w:t>t-1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>)</w:t>
      </w:r>
      <w:r w:rsidRPr="00003040">
        <w:rPr>
          <w:rFonts w:asciiTheme="minorHAnsi" w:eastAsiaTheme="minorEastAsia" w:hAnsiTheme="minorHAnsi"/>
          <w:b/>
          <w:sz w:val="22"/>
          <w:szCs w:val="22"/>
        </w:rPr>
        <w:t xml:space="preserve">     </w:t>
      </w:r>
    </w:p>
    <w:p w:rsidR="00885201" w:rsidRPr="00003040" w:rsidRDefault="00885201" w:rsidP="00885201">
      <w:pPr>
        <w:ind w:left="708"/>
        <w:rPr>
          <w:rFonts w:asciiTheme="minorHAnsi" w:eastAsiaTheme="minorEastAsia" w:hAnsiTheme="minorHAnsi"/>
          <w:sz w:val="22"/>
          <w:szCs w:val="22"/>
        </w:rPr>
      </w:pPr>
      <w:r w:rsidRPr="00003040">
        <w:rPr>
          <w:rFonts w:asciiTheme="minorHAnsi" w:eastAsiaTheme="minorEastAsia" w:hAnsiTheme="minorHAnsi"/>
          <w:sz w:val="22"/>
          <w:szCs w:val="22"/>
        </w:rPr>
        <w:t>siendo F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</w:rPr>
        <w:t>t</w:t>
      </w:r>
      <w:r w:rsidRPr="00003040">
        <w:rPr>
          <w:rFonts w:asciiTheme="minorHAnsi" w:eastAsiaTheme="minorEastAsia" w:hAnsiTheme="minorHAnsi"/>
          <w:sz w:val="22"/>
          <w:szCs w:val="22"/>
        </w:rPr>
        <w:t xml:space="preserve">  el valor esperado, o previsión (Forecast), para la variable R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</w:rPr>
        <w:t xml:space="preserve">t </w:t>
      </w:r>
      <w:r w:rsidRPr="00003040">
        <w:rPr>
          <w:rFonts w:asciiTheme="minorHAnsi" w:eastAsiaTheme="minorEastAsia" w:hAnsiTheme="minorHAnsi"/>
          <w:sz w:val="22"/>
          <w:szCs w:val="22"/>
        </w:rPr>
        <w:t>(dato Real).</w:t>
      </w:r>
    </w:p>
    <w:p w:rsidR="00885201" w:rsidRPr="00003040" w:rsidRDefault="00885201" w:rsidP="00885201">
      <w:pPr>
        <w:ind w:left="708"/>
        <w:rPr>
          <w:rFonts w:asciiTheme="minorHAnsi" w:eastAsiaTheme="minorEastAsia" w:hAnsiTheme="minorHAnsi"/>
          <w:sz w:val="22"/>
          <w:szCs w:val="22"/>
        </w:rPr>
      </w:pPr>
      <w:r w:rsidRPr="00003040">
        <w:rPr>
          <w:rFonts w:asciiTheme="minorHAnsi" w:eastAsiaTheme="minorEastAsia" w:hAnsiTheme="minorHAnsi"/>
          <w:sz w:val="22"/>
          <w:szCs w:val="22"/>
        </w:rPr>
        <w:t xml:space="preserve">Para: 0 &lt;  </w:t>
      </w:r>
      <w:r w:rsidRPr="00003040">
        <w:rPr>
          <w:rFonts w:asciiTheme="minorHAnsi" w:eastAsiaTheme="minorEastAsia" w:hAnsiTheme="minorHAnsi" w:cstheme="minorHAnsi"/>
          <w:sz w:val="22"/>
          <w:szCs w:val="22"/>
        </w:rPr>
        <w:t>α</w:t>
      </w:r>
      <w:r w:rsidRPr="00003040">
        <w:rPr>
          <w:rFonts w:asciiTheme="minorHAnsi" w:eastAsiaTheme="minorEastAsia" w:hAnsiTheme="minorHAnsi"/>
          <w:sz w:val="22"/>
          <w:szCs w:val="22"/>
        </w:rPr>
        <w:t xml:space="preserve"> &lt; 1</w:t>
      </w:r>
    </w:p>
    <w:p w:rsidR="00885201" w:rsidRPr="00003040" w:rsidRDefault="00885201" w:rsidP="00885201">
      <w:pPr>
        <w:rPr>
          <w:rFonts w:asciiTheme="minorHAnsi" w:eastAsiaTheme="minorEastAsia" w:hAnsiTheme="minorHAnsi" w:cstheme="minorHAnsi"/>
          <w:i/>
          <w:sz w:val="22"/>
          <w:szCs w:val="22"/>
          <w:u w:val="single"/>
        </w:rPr>
      </w:pPr>
      <w:r w:rsidRPr="00003040">
        <w:rPr>
          <w:rFonts w:asciiTheme="minorHAnsi" w:eastAsiaTheme="minorEastAsia" w:hAnsiTheme="minorHAnsi"/>
          <w:i/>
          <w:sz w:val="22"/>
          <w:szCs w:val="22"/>
          <w:u w:val="single"/>
        </w:rPr>
        <w:t>Desde el punto de vista del incremento</w:t>
      </w:r>
    </w:p>
    <w:p w:rsidR="00885201" w:rsidRPr="00003040" w:rsidRDefault="00885201" w:rsidP="00885201">
      <w:pPr>
        <w:ind w:left="708"/>
        <w:rPr>
          <w:rFonts w:asciiTheme="minorHAnsi" w:eastAsiaTheme="minorEastAsia" w:hAnsiTheme="minorHAnsi"/>
          <w:b/>
          <w:sz w:val="22"/>
          <w:szCs w:val="22"/>
          <w:lang w:val="en-US"/>
        </w:rPr>
      </w:pP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  <w:lang w:val="en-US"/>
        </w:rPr>
        <w:t>(2) ∆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lang w:val="en-US"/>
        </w:rPr>
        <w:t>F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vertAlign w:val="subscript"/>
          <w:lang w:val="en-US"/>
        </w:rPr>
        <w:t>t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lang w:val="en-US"/>
        </w:rPr>
        <w:t xml:space="preserve"> = F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vertAlign w:val="subscript"/>
          <w:lang w:val="en-US"/>
        </w:rPr>
        <w:t xml:space="preserve">t - 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lang w:val="en-US"/>
        </w:rPr>
        <w:t xml:space="preserve"> F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vertAlign w:val="subscript"/>
          <w:lang w:val="en-US"/>
        </w:rPr>
        <w:t xml:space="preserve">t-1  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lang w:val="en-US"/>
        </w:rPr>
        <w:t xml:space="preserve">= 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vertAlign w:val="subscript"/>
          <w:lang w:val="en-US"/>
        </w:rPr>
        <w:t xml:space="preserve"> 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</w:rPr>
        <w:t>α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lang w:val="en-US"/>
        </w:rPr>
        <w:t xml:space="preserve"> ( R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vertAlign w:val="subscript"/>
          <w:lang w:val="en-US"/>
        </w:rPr>
        <w:t>t-1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lang w:val="en-US"/>
        </w:rPr>
        <w:t xml:space="preserve"> - F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vertAlign w:val="subscript"/>
          <w:lang w:val="en-US"/>
        </w:rPr>
        <w:t>t-1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lang w:val="en-US"/>
        </w:rPr>
        <w:t>)</w:t>
      </w:r>
      <w:r w:rsidRPr="00003040">
        <w:rPr>
          <w:rFonts w:asciiTheme="minorHAnsi" w:eastAsiaTheme="minorEastAsia" w:hAnsiTheme="minorHAnsi"/>
          <w:b/>
          <w:sz w:val="22"/>
          <w:szCs w:val="22"/>
          <w:lang w:val="en-US"/>
        </w:rPr>
        <w:t xml:space="preserve">     </w:t>
      </w:r>
    </w:p>
    <w:p w:rsidR="00885201" w:rsidRPr="00003040" w:rsidRDefault="00885201" w:rsidP="00885201">
      <w:pPr>
        <w:ind w:left="708"/>
        <w:jc w:val="both"/>
        <w:rPr>
          <w:rFonts w:asciiTheme="minorHAnsi" w:eastAsiaTheme="minorEastAsia" w:hAnsiTheme="minorHAnsi"/>
          <w:sz w:val="22"/>
          <w:szCs w:val="22"/>
        </w:rPr>
      </w:pPr>
      <w:r w:rsidRPr="00003040">
        <w:rPr>
          <w:rFonts w:asciiTheme="minorHAnsi" w:eastAsiaTheme="minorEastAsia" w:hAnsiTheme="minorHAnsi"/>
          <w:sz w:val="22"/>
          <w:szCs w:val="22"/>
        </w:rPr>
        <w:t>Si el valor real observado, R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</w:rPr>
        <w:t>t-1</w:t>
      </w:r>
      <w:r w:rsidRPr="00003040">
        <w:rPr>
          <w:rFonts w:asciiTheme="minorHAnsi" w:eastAsiaTheme="minorEastAsia" w:hAnsiTheme="minorHAnsi"/>
          <w:sz w:val="22"/>
          <w:szCs w:val="22"/>
        </w:rPr>
        <w:t xml:space="preserve">  , es mayor que la previsión, F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</w:rPr>
        <w:t>t-1</w:t>
      </w:r>
      <w:r w:rsidRPr="00003040">
        <w:rPr>
          <w:rFonts w:asciiTheme="minorHAnsi" w:eastAsiaTheme="minorEastAsia" w:hAnsiTheme="minorHAnsi"/>
          <w:sz w:val="22"/>
          <w:szCs w:val="22"/>
        </w:rPr>
        <w:t xml:space="preserve">, ésta se revisa automáticamente al alza en función del valor de α. </w:t>
      </w:r>
    </w:p>
    <w:p w:rsidR="00885201" w:rsidRPr="00003040" w:rsidRDefault="00885201" w:rsidP="00885201">
      <w:pPr>
        <w:ind w:left="708"/>
        <w:jc w:val="both"/>
        <w:rPr>
          <w:rFonts w:asciiTheme="minorHAnsi" w:eastAsiaTheme="minorEastAsia" w:hAnsiTheme="minorHAnsi"/>
          <w:sz w:val="22"/>
          <w:szCs w:val="22"/>
        </w:rPr>
      </w:pPr>
      <w:r w:rsidRPr="00003040">
        <w:rPr>
          <w:rFonts w:asciiTheme="minorHAnsi" w:eastAsiaTheme="minorEastAsia" w:hAnsiTheme="minorHAnsi"/>
          <w:sz w:val="22"/>
          <w:szCs w:val="22"/>
        </w:rPr>
        <w:t>A la inversa, si el valor observado, R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</w:rPr>
        <w:t>t-1</w:t>
      </w:r>
      <w:r w:rsidRPr="00003040">
        <w:rPr>
          <w:rFonts w:asciiTheme="minorHAnsi" w:eastAsiaTheme="minorEastAsia" w:hAnsiTheme="minorHAnsi"/>
          <w:sz w:val="22"/>
          <w:szCs w:val="22"/>
        </w:rPr>
        <w:t>, es menor que la previsión, F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</w:rPr>
        <w:t>t-1,</w:t>
      </w:r>
      <w:r w:rsidRPr="00003040">
        <w:rPr>
          <w:rFonts w:asciiTheme="minorHAnsi" w:eastAsiaTheme="minorEastAsia" w:hAnsiTheme="minorHAnsi"/>
          <w:sz w:val="22"/>
          <w:szCs w:val="22"/>
        </w:rPr>
        <w:t>, ésta se revisa automáticamente a la baja.</w:t>
      </w:r>
    </w:p>
    <w:p w:rsidR="00885201" w:rsidRPr="00003040" w:rsidRDefault="00885201" w:rsidP="00885201">
      <w:pPr>
        <w:ind w:left="708"/>
        <w:jc w:val="both"/>
        <w:rPr>
          <w:rFonts w:asciiTheme="minorHAnsi" w:eastAsiaTheme="minorEastAsia" w:hAnsiTheme="minorHAnsi"/>
          <w:sz w:val="22"/>
          <w:szCs w:val="22"/>
        </w:rPr>
      </w:pPr>
      <w:r w:rsidRPr="00003040">
        <w:rPr>
          <w:rFonts w:asciiTheme="minorHAnsi" w:eastAsiaTheme="minorEastAsia" w:hAnsiTheme="minorHAnsi"/>
          <w:sz w:val="22"/>
          <w:szCs w:val="22"/>
        </w:rPr>
        <w:t>Es interesante observar que substituyendo recursivamente en la ecuación anterior se obtiene:</w:t>
      </w:r>
    </w:p>
    <w:p w:rsidR="00885201" w:rsidRPr="00003040" w:rsidRDefault="00885201" w:rsidP="00885201">
      <w:pPr>
        <w:ind w:left="708"/>
        <w:jc w:val="both"/>
        <w:rPr>
          <w:rFonts w:asciiTheme="minorHAnsi" w:eastAsiaTheme="minorEastAsia" w:hAnsiTheme="minorHAnsi"/>
          <w:b/>
          <w:sz w:val="22"/>
          <w:szCs w:val="22"/>
        </w:rPr>
      </w:pP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>(3) F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vertAlign w:val="subscript"/>
        </w:rPr>
        <w:t>t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 xml:space="preserve"> = 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</w:rPr>
        <w:t>α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 xml:space="preserve"> R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vertAlign w:val="subscript"/>
        </w:rPr>
        <w:t>t-1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 xml:space="preserve">  + 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</w:rPr>
        <w:t>α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>(1-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</w:rPr>
        <w:t xml:space="preserve">α) 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 xml:space="preserve"> R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vertAlign w:val="subscript"/>
        </w:rPr>
        <w:t>t-2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 xml:space="preserve">   + 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</w:rPr>
        <w:t>α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 xml:space="preserve"> (1-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</w:rPr>
        <w:t>α)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  <w:vertAlign w:val="superscript"/>
        </w:rPr>
        <w:t>2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</w:rPr>
        <w:t xml:space="preserve"> 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 xml:space="preserve"> R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vertAlign w:val="subscript"/>
        </w:rPr>
        <w:t>t-3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 xml:space="preserve">  ...</w:t>
      </w:r>
      <w:r w:rsidRPr="00003040">
        <w:rPr>
          <w:rFonts w:asciiTheme="minorHAnsi" w:eastAsiaTheme="minorEastAsia" w:hAnsiTheme="minorHAnsi"/>
          <w:b/>
          <w:sz w:val="22"/>
          <w:szCs w:val="22"/>
        </w:rPr>
        <w:t xml:space="preserve">   </w:t>
      </w:r>
    </w:p>
    <w:p w:rsidR="00885201" w:rsidRPr="00003040" w:rsidRDefault="00885201" w:rsidP="00885201">
      <w:pPr>
        <w:ind w:left="708"/>
        <w:jc w:val="both"/>
        <w:rPr>
          <w:rFonts w:asciiTheme="minorHAnsi" w:eastAsiaTheme="minorEastAsia" w:hAnsiTheme="minorHAnsi"/>
          <w:sz w:val="22"/>
          <w:szCs w:val="22"/>
          <w:lang w:val="en-US"/>
        </w:rPr>
      </w:pPr>
      <w:r w:rsidRPr="00003040">
        <w:rPr>
          <w:rFonts w:asciiTheme="minorHAnsi" w:eastAsiaTheme="minorEastAsia" w:hAnsiTheme="minorHAnsi"/>
          <w:b/>
          <w:sz w:val="22"/>
          <w:szCs w:val="22"/>
        </w:rPr>
        <w:tab/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>F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  <w:lang w:val="en-US"/>
        </w:rPr>
        <w:t>t</w:t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 xml:space="preserve"> =  F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  <w:lang w:val="en-US"/>
        </w:rPr>
        <w:t xml:space="preserve">t-1 </w:t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>+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  <w:lang w:val="en-US"/>
        </w:rPr>
        <w:t xml:space="preserve"> </w:t>
      </w:r>
      <w:r w:rsidRPr="00003040">
        <w:rPr>
          <w:rFonts w:asciiTheme="minorHAnsi" w:eastAsiaTheme="minorEastAsia" w:hAnsiTheme="minorHAnsi" w:cstheme="minorHAnsi"/>
          <w:sz w:val="22"/>
          <w:szCs w:val="22"/>
        </w:rPr>
        <w:t>α</w:t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 xml:space="preserve"> ( R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  <w:lang w:val="en-US"/>
        </w:rPr>
        <w:t>t-1</w:t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 xml:space="preserve"> - F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  <w:lang w:val="en-US"/>
        </w:rPr>
        <w:t>t-1</w:t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 xml:space="preserve">) = </w:t>
      </w:r>
      <w:r w:rsidRPr="00003040">
        <w:rPr>
          <w:rFonts w:asciiTheme="minorHAnsi" w:eastAsiaTheme="minorEastAsia" w:hAnsiTheme="minorHAnsi" w:cstheme="minorHAnsi"/>
          <w:sz w:val="22"/>
          <w:szCs w:val="22"/>
        </w:rPr>
        <w:t>α</w:t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 xml:space="preserve"> . R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  <w:lang w:val="en-US"/>
        </w:rPr>
        <w:t xml:space="preserve">t-1   </w:t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>+  (1-</w:t>
      </w:r>
      <w:r w:rsidRPr="00003040">
        <w:rPr>
          <w:rFonts w:asciiTheme="minorHAnsi" w:eastAsiaTheme="minorEastAsia" w:hAnsiTheme="minorHAnsi" w:cstheme="minorHAnsi"/>
          <w:sz w:val="22"/>
          <w:szCs w:val="22"/>
        </w:rPr>
        <w:t>α</w:t>
      </w:r>
      <w:r w:rsidRPr="00003040">
        <w:rPr>
          <w:rFonts w:asciiTheme="minorHAnsi" w:eastAsiaTheme="minorEastAsia" w:hAnsiTheme="minorHAnsi" w:cstheme="minorHAnsi"/>
          <w:sz w:val="22"/>
          <w:szCs w:val="22"/>
          <w:lang w:val="en-US"/>
        </w:rPr>
        <w:t>)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lang w:val="en-US"/>
        </w:rPr>
        <w:t xml:space="preserve"> </w:t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>F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  <w:lang w:val="en-US"/>
        </w:rPr>
        <w:t>t-1</w:t>
      </w:r>
      <w:r w:rsidRPr="00003040">
        <w:rPr>
          <w:rFonts w:asciiTheme="minorHAnsi" w:eastAsiaTheme="minorEastAsia" w:hAnsiTheme="minorHAnsi"/>
          <w:b/>
          <w:sz w:val="22"/>
          <w:szCs w:val="22"/>
          <w:lang w:val="en-US"/>
        </w:rPr>
        <w:t xml:space="preserve"> </w:t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 xml:space="preserve"> </w:t>
      </w:r>
    </w:p>
    <w:p w:rsidR="00885201" w:rsidRPr="00003040" w:rsidRDefault="00885201" w:rsidP="00885201">
      <w:pPr>
        <w:ind w:left="708"/>
        <w:jc w:val="both"/>
        <w:rPr>
          <w:rFonts w:asciiTheme="minorHAnsi" w:eastAsiaTheme="minorEastAsia" w:hAnsiTheme="minorHAnsi"/>
          <w:b/>
          <w:sz w:val="22"/>
          <w:szCs w:val="22"/>
          <w:lang w:val="en-US"/>
        </w:rPr>
      </w:pP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ab/>
        <w:t xml:space="preserve">     = </w:t>
      </w:r>
      <w:r w:rsidRPr="00003040">
        <w:rPr>
          <w:rFonts w:asciiTheme="minorHAnsi" w:eastAsiaTheme="minorEastAsia" w:hAnsiTheme="minorHAnsi" w:cstheme="minorHAnsi"/>
          <w:sz w:val="22"/>
          <w:szCs w:val="22"/>
        </w:rPr>
        <w:t>α</w:t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 xml:space="preserve"> . R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  <w:lang w:val="en-US"/>
        </w:rPr>
        <w:t xml:space="preserve">t-1   </w:t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>+  (1-</w:t>
      </w:r>
      <w:r w:rsidRPr="00003040">
        <w:rPr>
          <w:rFonts w:asciiTheme="minorHAnsi" w:eastAsiaTheme="minorEastAsia" w:hAnsiTheme="minorHAnsi" w:cstheme="minorHAnsi"/>
          <w:sz w:val="22"/>
          <w:szCs w:val="22"/>
        </w:rPr>
        <w:t>α</w:t>
      </w:r>
      <w:r w:rsidRPr="00003040">
        <w:rPr>
          <w:rFonts w:asciiTheme="minorHAnsi" w:eastAsiaTheme="minorEastAsia" w:hAnsiTheme="minorHAnsi" w:cstheme="minorHAnsi"/>
          <w:sz w:val="22"/>
          <w:szCs w:val="22"/>
          <w:lang w:val="en-US"/>
        </w:rPr>
        <w:t>)(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lang w:val="en-US"/>
        </w:rPr>
        <w:t xml:space="preserve"> </w:t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>F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  <w:lang w:val="en-US"/>
        </w:rPr>
        <w:t xml:space="preserve">t-2 </w:t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>+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  <w:lang w:val="en-US"/>
        </w:rPr>
        <w:t xml:space="preserve"> </w:t>
      </w:r>
      <w:r w:rsidRPr="00003040">
        <w:rPr>
          <w:rFonts w:asciiTheme="minorHAnsi" w:eastAsiaTheme="minorEastAsia" w:hAnsiTheme="minorHAnsi" w:cstheme="minorHAnsi"/>
          <w:sz w:val="22"/>
          <w:szCs w:val="22"/>
        </w:rPr>
        <w:t>α</w:t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 xml:space="preserve"> ( R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  <w:lang w:val="en-US"/>
        </w:rPr>
        <w:t>t-2</w:t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 xml:space="preserve"> - F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  <w:lang w:val="en-US"/>
        </w:rPr>
        <w:t>t-2</w:t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>)</w:t>
      </w:r>
      <w:r w:rsidRPr="00003040">
        <w:rPr>
          <w:rFonts w:asciiTheme="minorHAnsi" w:eastAsiaTheme="minorEastAsia" w:hAnsiTheme="minorHAnsi"/>
          <w:b/>
          <w:sz w:val="22"/>
          <w:szCs w:val="22"/>
          <w:lang w:val="en-US"/>
        </w:rPr>
        <w:t xml:space="preserve"> </w:t>
      </w:r>
    </w:p>
    <w:p w:rsidR="00885201" w:rsidRPr="00003040" w:rsidRDefault="00885201" w:rsidP="00885201">
      <w:pPr>
        <w:ind w:left="708"/>
        <w:jc w:val="both"/>
        <w:rPr>
          <w:rFonts w:asciiTheme="minorHAnsi" w:eastAsiaTheme="minorEastAsia" w:hAnsiTheme="minorHAnsi"/>
          <w:b/>
          <w:sz w:val="22"/>
          <w:szCs w:val="22"/>
          <w:lang w:val="en-US"/>
        </w:rPr>
      </w:pPr>
      <w:r w:rsidRPr="00003040">
        <w:rPr>
          <w:rFonts w:asciiTheme="minorHAnsi" w:eastAsiaTheme="minorEastAsia" w:hAnsiTheme="minorHAnsi"/>
          <w:b/>
          <w:sz w:val="22"/>
          <w:szCs w:val="22"/>
          <w:lang w:val="en-US"/>
        </w:rPr>
        <w:lastRenderedPageBreak/>
        <w:tab/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 xml:space="preserve">     =</w:t>
      </w:r>
      <w:r w:rsidRPr="00003040">
        <w:rPr>
          <w:rFonts w:asciiTheme="minorHAnsi" w:eastAsiaTheme="minorEastAsia" w:hAnsiTheme="minorHAnsi"/>
          <w:b/>
          <w:sz w:val="22"/>
          <w:szCs w:val="22"/>
          <w:lang w:val="en-US"/>
        </w:rPr>
        <w:t xml:space="preserve">  </w:t>
      </w:r>
      <w:r w:rsidRPr="00003040">
        <w:rPr>
          <w:rFonts w:asciiTheme="minorHAnsi" w:eastAsiaTheme="minorEastAsia" w:hAnsiTheme="minorHAnsi" w:cstheme="minorHAnsi"/>
          <w:sz w:val="22"/>
          <w:szCs w:val="22"/>
        </w:rPr>
        <w:t>α</w:t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 xml:space="preserve"> . R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  <w:lang w:val="en-US"/>
        </w:rPr>
        <w:t xml:space="preserve">t-1   </w:t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 xml:space="preserve">+ </w:t>
      </w:r>
      <w:r w:rsidRPr="00003040">
        <w:rPr>
          <w:rFonts w:asciiTheme="minorHAnsi" w:eastAsiaTheme="minorEastAsia" w:hAnsiTheme="minorHAnsi" w:cstheme="minorHAnsi"/>
          <w:sz w:val="22"/>
          <w:szCs w:val="22"/>
        </w:rPr>
        <w:t>α</w:t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 xml:space="preserve"> (1-</w:t>
      </w:r>
      <w:r w:rsidRPr="00003040">
        <w:rPr>
          <w:rFonts w:asciiTheme="minorHAnsi" w:eastAsiaTheme="minorEastAsia" w:hAnsiTheme="minorHAnsi" w:cstheme="minorHAnsi"/>
          <w:sz w:val="22"/>
          <w:szCs w:val="22"/>
        </w:rPr>
        <w:t>α</w:t>
      </w:r>
      <w:r w:rsidRPr="00003040">
        <w:rPr>
          <w:rFonts w:asciiTheme="minorHAnsi" w:eastAsiaTheme="minorEastAsia" w:hAnsiTheme="minorHAnsi" w:cstheme="minorHAnsi"/>
          <w:sz w:val="22"/>
          <w:szCs w:val="22"/>
          <w:lang w:val="en-US"/>
        </w:rPr>
        <w:t xml:space="preserve">) </w:t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 xml:space="preserve"> R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  <w:lang w:val="en-US"/>
        </w:rPr>
        <w:t>t-2</w:t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 xml:space="preserve"> + (1-</w:t>
      </w:r>
      <w:r w:rsidRPr="00003040">
        <w:rPr>
          <w:rFonts w:asciiTheme="minorHAnsi" w:eastAsiaTheme="minorEastAsia" w:hAnsiTheme="minorHAnsi" w:cstheme="minorHAnsi"/>
          <w:sz w:val="22"/>
          <w:szCs w:val="22"/>
        </w:rPr>
        <w:t>α</w:t>
      </w:r>
      <w:r w:rsidRPr="00003040">
        <w:rPr>
          <w:rFonts w:asciiTheme="minorHAnsi" w:eastAsiaTheme="minorEastAsia" w:hAnsiTheme="minorHAnsi" w:cstheme="minorHAnsi"/>
          <w:sz w:val="22"/>
          <w:szCs w:val="22"/>
          <w:lang w:val="en-US"/>
        </w:rPr>
        <w:t xml:space="preserve">) </w:t>
      </w:r>
      <w:r w:rsidRPr="00003040">
        <w:rPr>
          <w:rFonts w:asciiTheme="minorHAnsi" w:eastAsiaTheme="minorEastAsia" w:hAnsiTheme="minorHAnsi" w:cstheme="minorHAnsi"/>
          <w:sz w:val="22"/>
          <w:szCs w:val="22"/>
          <w:vertAlign w:val="superscript"/>
          <w:lang w:val="en-US"/>
        </w:rPr>
        <w:t>2</w:t>
      </w:r>
      <w:r w:rsidRPr="00003040">
        <w:rPr>
          <w:rFonts w:asciiTheme="minorHAnsi" w:eastAsiaTheme="minorEastAsia" w:hAnsiTheme="minorHAnsi" w:cstheme="minorHAnsi"/>
          <w:sz w:val="22"/>
          <w:szCs w:val="22"/>
          <w:lang w:val="en-US"/>
        </w:rPr>
        <w:t xml:space="preserve"> .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lang w:val="en-US"/>
        </w:rPr>
        <w:t xml:space="preserve"> </w:t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>F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  <w:lang w:val="en-US"/>
        </w:rPr>
        <w:t xml:space="preserve">t-2 </w:t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 xml:space="preserve"> </w:t>
      </w:r>
      <w:r w:rsidRPr="00003040">
        <w:rPr>
          <w:rFonts w:asciiTheme="minorHAnsi" w:eastAsiaTheme="minorEastAsia" w:hAnsiTheme="minorHAnsi"/>
          <w:b/>
          <w:sz w:val="22"/>
          <w:szCs w:val="22"/>
          <w:lang w:val="en-US"/>
        </w:rPr>
        <w:t xml:space="preserve"> </w:t>
      </w:r>
    </w:p>
    <w:p w:rsidR="00885201" w:rsidRPr="00003040" w:rsidRDefault="00885201" w:rsidP="00885201">
      <w:pPr>
        <w:ind w:left="708"/>
        <w:jc w:val="both"/>
        <w:rPr>
          <w:rFonts w:asciiTheme="minorHAnsi" w:eastAsiaTheme="minorEastAsia" w:hAnsiTheme="minorHAnsi"/>
          <w:sz w:val="22"/>
          <w:szCs w:val="22"/>
        </w:rPr>
      </w:pPr>
      <w:r w:rsidRPr="00003040">
        <w:rPr>
          <w:rFonts w:asciiTheme="minorHAnsi" w:eastAsiaTheme="minorEastAsia" w:hAnsiTheme="minorHAnsi"/>
          <w:b/>
          <w:sz w:val="22"/>
          <w:szCs w:val="22"/>
          <w:lang w:val="en-US"/>
        </w:rPr>
        <w:tab/>
      </w:r>
      <w:r w:rsidRPr="00003040">
        <w:rPr>
          <w:rFonts w:asciiTheme="minorHAnsi" w:eastAsiaTheme="minorEastAsia" w:hAnsiTheme="minorHAnsi"/>
          <w:sz w:val="22"/>
          <w:szCs w:val="22"/>
          <w:lang w:val="en-US"/>
        </w:rPr>
        <w:t xml:space="preserve">     </w:t>
      </w:r>
      <w:r w:rsidRPr="00003040">
        <w:rPr>
          <w:rFonts w:asciiTheme="minorHAnsi" w:eastAsiaTheme="minorEastAsia" w:hAnsiTheme="minorHAnsi"/>
          <w:sz w:val="22"/>
          <w:szCs w:val="22"/>
        </w:rPr>
        <w:t>etc.</w:t>
      </w:r>
    </w:p>
    <w:p w:rsidR="00885201" w:rsidRPr="00003040" w:rsidRDefault="00885201" w:rsidP="00885201">
      <w:pPr>
        <w:ind w:left="708"/>
        <w:jc w:val="both"/>
        <w:rPr>
          <w:rFonts w:asciiTheme="minorHAnsi" w:eastAsiaTheme="minorEastAsia" w:hAnsiTheme="minorHAnsi"/>
          <w:sz w:val="22"/>
          <w:szCs w:val="22"/>
        </w:rPr>
      </w:pPr>
      <w:r w:rsidRPr="00003040">
        <w:rPr>
          <w:rFonts w:asciiTheme="minorHAnsi" w:eastAsiaTheme="minorEastAsia" w:hAnsiTheme="minorHAnsi"/>
          <w:b/>
          <w:sz w:val="22"/>
          <w:szCs w:val="22"/>
        </w:rPr>
        <w:t xml:space="preserve"> </w:t>
      </w:r>
      <w:r w:rsidRPr="00003040">
        <w:rPr>
          <w:rFonts w:asciiTheme="minorHAnsi" w:eastAsiaTheme="minorEastAsia" w:hAnsiTheme="minorHAnsi"/>
          <w:sz w:val="22"/>
          <w:szCs w:val="22"/>
        </w:rPr>
        <w:t xml:space="preserve">es decir, </w:t>
      </w:r>
      <w:r w:rsidRPr="00003040">
        <w:rPr>
          <w:rFonts w:asciiTheme="minorHAnsi" w:eastAsiaTheme="minorEastAsia" w:hAnsiTheme="minorHAnsi"/>
          <w:i/>
          <w:sz w:val="22"/>
          <w:szCs w:val="22"/>
        </w:rPr>
        <w:t>la expectativa se forma a partir de una ponderación decreciente de los valores observados de la variable</w:t>
      </w:r>
      <w:r w:rsidRPr="00003040">
        <w:rPr>
          <w:rFonts w:asciiTheme="minorHAnsi" w:eastAsiaTheme="minorEastAsia" w:hAnsiTheme="minorHAnsi"/>
          <w:sz w:val="22"/>
          <w:szCs w:val="22"/>
        </w:rPr>
        <w:t xml:space="preserve">. Esto es lo que se llama también en estadística, un </w:t>
      </w:r>
      <w:r w:rsidRPr="00003040">
        <w:rPr>
          <w:rFonts w:asciiTheme="minorHAnsi" w:eastAsiaTheme="minorEastAsia" w:hAnsiTheme="minorHAnsi"/>
          <w:i/>
          <w:sz w:val="22"/>
          <w:szCs w:val="22"/>
        </w:rPr>
        <w:t>'alisado  exponencial'.</w:t>
      </w:r>
      <w:r w:rsidRPr="00003040">
        <w:rPr>
          <w:rFonts w:asciiTheme="minorHAnsi" w:eastAsiaTheme="minorEastAsia" w:hAnsiTheme="minorHAnsi"/>
          <w:sz w:val="22"/>
          <w:szCs w:val="22"/>
        </w:rPr>
        <w:t xml:space="preserve"> </w:t>
      </w:r>
    </w:p>
    <w:p w:rsidR="00885201" w:rsidRPr="00003040" w:rsidRDefault="00885201" w:rsidP="00885201">
      <w:pPr>
        <w:rPr>
          <w:rFonts w:asciiTheme="minorHAnsi" w:eastAsiaTheme="minorEastAsia" w:hAnsiTheme="minorHAnsi" w:cstheme="minorHAnsi"/>
          <w:i/>
          <w:sz w:val="22"/>
          <w:szCs w:val="22"/>
          <w:u w:val="single"/>
        </w:rPr>
      </w:pPr>
      <w:r w:rsidRPr="00003040">
        <w:rPr>
          <w:rFonts w:asciiTheme="minorHAnsi" w:eastAsiaTheme="minorEastAsia" w:hAnsiTheme="minorHAnsi"/>
          <w:i/>
          <w:sz w:val="22"/>
          <w:szCs w:val="22"/>
          <w:u w:val="single"/>
        </w:rPr>
        <w:t xml:space="preserve">Estimación de </w:t>
      </w:r>
      <w:r w:rsidRPr="00003040">
        <w:rPr>
          <w:rFonts w:asciiTheme="minorHAnsi" w:eastAsiaTheme="minorEastAsia" w:hAnsiTheme="minorHAnsi" w:cstheme="minorHAnsi"/>
          <w:i/>
          <w:sz w:val="22"/>
          <w:szCs w:val="22"/>
          <w:u w:val="single"/>
        </w:rPr>
        <w:t>α</w:t>
      </w:r>
    </w:p>
    <w:p w:rsidR="00885201" w:rsidRPr="00003040" w:rsidRDefault="00885201" w:rsidP="00885201">
      <w:pPr>
        <w:ind w:left="708"/>
        <w:jc w:val="both"/>
        <w:rPr>
          <w:rFonts w:asciiTheme="minorHAnsi" w:eastAsiaTheme="minorEastAsia" w:hAnsiTheme="minorHAnsi"/>
          <w:sz w:val="22"/>
          <w:szCs w:val="22"/>
        </w:rPr>
      </w:pPr>
      <w:r w:rsidRPr="00003040">
        <w:rPr>
          <w:rFonts w:asciiTheme="minorHAnsi" w:eastAsiaTheme="minorEastAsia" w:hAnsiTheme="minorHAnsi"/>
          <w:sz w:val="22"/>
          <w:szCs w:val="22"/>
        </w:rPr>
        <w:t>Únicamente a partir de observaciones sobre R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</w:rPr>
        <w:t>t</w:t>
      </w:r>
      <w:r w:rsidRPr="00003040">
        <w:rPr>
          <w:rFonts w:asciiTheme="minorHAnsi" w:eastAsiaTheme="minorEastAsia" w:hAnsiTheme="minorHAnsi"/>
          <w:sz w:val="22"/>
          <w:szCs w:val="22"/>
        </w:rPr>
        <w:t xml:space="preserve">, una forma de  realizar previsiones es substituir en la expresión (1) la previsión por la variable observada; es decir, en lugar de la variable observada, se pone la previsión. </w:t>
      </w:r>
    </w:p>
    <w:p w:rsidR="00885201" w:rsidRPr="00003040" w:rsidRDefault="00885201" w:rsidP="00885201">
      <w:pPr>
        <w:ind w:left="708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003040">
        <w:rPr>
          <w:rFonts w:asciiTheme="minorHAnsi" w:eastAsiaTheme="minorEastAsia" w:hAnsiTheme="minorHAnsi"/>
          <w:i/>
          <w:sz w:val="22"/>
          <w:szCs w:val="22"/>
          <w:u w:val="single"/>
        </w:rPr>
        <w:t xml:space="preserve">Definiendo por comodidad </w:t>
      </w:r>
      <w:r w:rsidR="00117AFE" w:rsidRPr="00F4295A">
        <w:rPr>
          <w:rFonts w:asciiTheme="minorHAnsi" w:hAnsiTheme="minorHAnsi"/>
          <w:position w:val="-9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D27E6&quot;/&gt;&lt;wsp:rsid wsp:val=&quot;00006CA2&quot;/&gt;&lt;wsp:rsid wsp:val=&quot;00007AE6&quot;/&gt;&lt;wsp:rsid wsp:val=&quot;00020AC1&quot;/&gt;&lt;wsp:rsid wsp:val=&quot;00026230&quot;/&gt;&lt;wsp:rsid wsp:val=&quot;00042902&quot;/&gt;&lt;wsp:rsid wsp:val=&quot;0005053C&quot;/&gt;&lt;wsp:rsid wsp:val=&quot;0005682A&quot;/&gt;&lt;wsp:rsid wsp:val=&quot;000606BD&quot;/&gt;&lt;wsp:rsid wsp:val=&quot;00066787&quot;/&gt;&lt;wsp:rsid wsp:val=&quot;0006729E&quot;/&gt;&lt;wsp:rsid wsp:val=&quot;00070396&quot;/&gt;&lt;wsp:rsid wsp:val=&quot;00077736&quot;/&gt;&lt;wsp:rsid wsp:val=&quot;000A5BDB&quot;/&gt;&lt;wsp:rsid wsp:val=&quot;000B61E0&quot;/&gt;&lt;wsp:rsid wsp:val=&quot;000D3C28&quot;/&gt;&lt;wsp:rsid wsp:val=&quot;000D4FB6&quot;/&gt;&lt;wsp:rsid wsp:val=&quot;000F00DB&quot;/&gt;&lt;wsp:rsid wsp:val=&quot;000F3B6F&quot;/&gt;&lt;wsp:rsid wsp:val=&quot;000F6361&quot;/&gt;&lt;wsp:rsid wsp:val=&quot;00101133&quot;/&gt;&lt;wsp:rsid wsp:val=&quot;001030B4&quot;/&gt;&lt;wsp:rsid wsp:val=&quot;001262D7&quot;/&gt;&lt;wsp:rsid wsp:val=&quot;001375BC&quot;/&gt;&lt;wsp:rsid wsp:val=&quot;001706DE&quot;/&gt;&lt;wsp:rsid wsp:val=&quot;001724BB&quot;/&gt;&lt;wsp:rsid wsp:val=&quot;0017322A&quot;/&gt;&lt;wsp:rsid wsp:val=&quot;00174DC4&quot;/&gt;&lt;wsp:rsid wsp:val=&quot;001912D0&quot;/&gt;&lt;wsp:rsid wsp:val=&quot;00191D7A&quot;/&gt;&lt;wsp:rsid wsp:val=&quot;001A6F52&quot;/&gt;&lt;wsp:rsid wsp:val=&quot;001C1B09&quot;/&gt;&lt;wsp:rsid wsp:val=&quot;001F1272&quot;/&gt;&lt;wsp:rsid wsp:val=&quot;001F39DF&quot;/&gt;&lt;wsp:rsid wsp:val=&quot;00221AE9&quot;/&gt;&lt;wsp:rsid wsp:val=&quot;00232587&quot;/&gt;&lt;wsp:rsid wsp:val=&quot;002454DB&quot;/&gt;&lt;wsp:rsid wsp:val=&quot;00256502&quot;/&gt;&lt;wsp:rsid wsp:val=&quot;00267A63&quot;/&gt;&lt;wsp:rsid wsp:val=&quot;0027246D&quot;/&gt;&lt;wsp:rsid wsp:val=&quot;00276CA6&quot;/&gt;&lt;wsp:rsid wsp:val=&quot;00277567&quot;/&gt;&lt;wsp:rsid wsp:val=&quot;0028520D&quot;/&gt;&lt;wsp:rsid wsp:val=&quot;0029206A&quot;/&gt;&lt;wsp:rsid wsp:val=&quot;002B7D6A&quot;/&gt;&lt;wsp:rsid wsp:val=&quot;002C2C4C&quot;/&gt;&lt;wsp:rsid wsp:val=&quot;002C6C81&quot;/&gt;&lt;wsp:rsid wsp:val=&quot;002E3156&quot;/&gt;&lt;wsp:rsid wsp:val=&quot;002F23E1&quot;/&gt;&lt;wsp:rsid wsp:val=&quot;0030000D&quot;/&gt;&lt;wsp:rsid wsp:val=&quot;0031584C&quot;/&gt;&lt;wsp:rsid wsp:val=&quot;003422BC&quot;/&gt;&lt;wsp:rsid wsp:val=&quot;00347E4C&quot;/&gt;&lt;wsp:rsid wsp:val=&quot;003558E1&quot;/&gt;&lt;wsp:rsid wsp:val=&quot;003578DF&quot;/&gt;&lt;wsp:rsid wsp:val=&quot;00362FD7&quot;/&gt;&lt;wsp:rsid wsp:val=&quot;003823CE&quot;/&gt;&lt;wsp:rsid wsp:val=&quot;003A4D7E&quot;/&gt;&lt;wsp:rsid wsp:val=&quot;003B26D7&quot;/&gt;&lt;wsp:rsid wsp:val=&quot;003C5A65&quot;/&gt;&lt;wsp:rsid wsp:val=&quot;003F5EEE&quot;/&gt;&lt;wsp:rsid wsp:val=&quot;00407500&quot;/&gt;&lt;wsp:rsid wsp:val=&quot;00416A2D&quot;/&gt;&lt;wsp:rsid wsp:val=&quot;00417AE7&quot;/&gt;&lt;wsp:rsid wsp:val=&quot;00424249&quot;/&gt;&lt;wsp:rsid wsp:val=&quot;00430EAA&quot;/&gt;&lt;wsp:rsid wsp:val=&quot;00431FE2&quot;/&gt;&lt;wsp:rsid wsp:val=&quot;004465D2&quot;/&gt;&lt;wsp:rsid wsp:val=&quot;00451E93&quot;/&gt;&lt;wsp:rsid wsp:val=&quot;00470082&quot;/&gt;&lt;wsp:rsid wsp:val=&quot;0047404A&quot;/&gt;&lt;wsp:rsid wsp:val=&quot;00476A53&quot;/&gt;&lt;wsp:rsid wsp:val=&quot;00480D99&quot;/&gt;&lt;wsp:rsid wsp:val=&quot;0049238C&quot;/&gt;&lt;wsp:rsid wsp:val=&quot;004A0E9A&quot;/&gt;&lt;wsp:rsid wsp:val=&quot;004A6565&quot;/&gt;&lt;wsp:rsid wsp:val=&quot;004B16A6&quot;/&gt;&lt;wsp:rsid wsp:val=&quot;004B4D95&quot;/&gt;&lt;wsp:rsid wsp:val=&quot;004C720C&quot;/&gt;&lt;wsp:rsid wsp:val=&quot;004E4276&quot;/&gt;&lt;wsp:rsid wsp:val=&quot;004E672A&quot;/&gt;&lt;wsp:rsid wsp:val=&quot;004F1BB6&quot;/&gt;&lt;wsp:rsid wsp:val=&quot;00513888&quot;/&gt;&lt;wsp:rsid wsp:val=&quot;00515FE5&quot;/&gt;&lt;wsp:rsid wsp:val=&quot;00521152&quot;/&gt;&lt;wsp:rsid wsp:val=&quot;00522DC1&quot;/&gt;&lt;wsp:rsid wsp:val=&quot;0053712A&quot;/&gt;&lt;wsp:rsid wsp:val=&quot;00542DD3&quot;/&gt;&lt;wsp:rsid wsp:val=&quot;00555277&quot;/&gt;&lt;wsp:rsid wsp:val=&quot;00556A9C&quot;/&gt;&lt;wsp:rsid wsp:val=&quot;00571A2C&quot;/&gt;&lt;wsp:rsid wsp:val=&quot;00594785&quot;/&gt;&lt;wsp:rsid wsp:val=&quot;00596DF7&quot;/&gt;&lt;wsp:rsid wsp:val=&quot;005970A2&quot;/&gt;&lt;wsp:rsid wsp:val=&quot;005A1A09&quot;/&gt;&lt;wsp:rsid wsp:val=&quot;005A30A8&quot;/&gt;&lt;wsp:rsid wsp:val=&quot;005A5762&quot;/&gt;&lt;wsp:rsid wsp:val=&quot;005C0F80&quot;/&gt;&lt;wsp:rsid wsp:val=&quot;005C6E5B&quot;/&gt;&lt;wsp:rsid wsp:val=&quot;005E1E54&quot;/&gt;&lt;wsp:rsid wsp:val=&quot;005E465C&quot;/&gt;&lt;wsp:rsid wsp:val=&quot;005E495D&quot;/&gt;&lt;wsp:rsid wsp:val=&quot;005E5940&quot;/&gt;&lt;wsp:rsid wsp:val=&quot;00626FED&quot;/&gt;&lt;wsp:rsid wsp:val=&quot;006310DB&quot;/&gt;&lt;wsp:rsid wsp:val=&quot;00640306&quot;/&gt;&lt;wsp:rsid wsp:val=&quot;00643A45&quot;/&gt;&lt;wsp:rsid wsp:val=&quot;00666484&quot;/&gt;&lt;wsp:rsid wsp:val=&quot;00667DBA&quot;/&gt;&lt;wsp:rsid wsp:val=&quot;0068358D&quot;/&gt;&lt;wsp:rsid wsp:val=&quot;00695BB4&quot;/&gt;&lt;wsp:rsid wsp:val=&quot;006A0887&quot;/&gt;&lt;wsp:rsid wsp:val=&quot;006C1F18&quot;/&gt;&lt;wsp:rsid wsp:val=&quot;006D26F8&quot;/&gt;&lt;wsp:rsid wsp:val=&quot;006D5DEE&quot;/&gt;&lt;wsp:rsid wsp:val=&quot;006E0532&quot;/&gt;&lt;wsp:rsid wsp:val=&quot;007160DE&quot;/&gt;&lt;wsp:rsid wsp:val=&quot;00734A0D&quot;/&gt;&lt;wsp:rsid wsp:val=&quot;00735FFC&quot;/&gt;&lt;wsp:rsid wsp:val=&quot;00737D51&quot;/&gt;&lt;wsp:rsid wsp:val=&quot;00743DD8&quot;/&gt;&lt;wsp:rsid wsp:val=&quot;007701B9&quot;/&gt;&lt;wsp:rsid wsp:val=&quot;00783E47&quot;/&gt;&lt;wsp:rsid wsp:val=&quot;00796C3E&quot;/&gt;&lt;wsp:rsid wsp:val=&quot;007A4392&quot;/&gt;&lt;wsp:rsid wsp:val=&quot;007A4521&quot;/&gt;&lt;wsp:rsid wsp:val=&quot;007A6EBD&quot;/&gt;&lt;wsp:rsid wsp:val=&quot;007B58D4&quot;/&gt;&lt;wsp:rsid wsp:val=&quot;007E20C6&quot;/&gt;&lt;wsp:rsid wsp:val=&quot;007E4D91&quot;/&gt;&lt;wsp:rsid wsp:val=&quot;007E4F28&quot;/&gt;&lt;wsp:rsid wsp:val=&quot;007F0643&quot;/&gt;&lt;wsp:rsid wsp:val=&quot;007F240C&quot;/&gt;&lt;wsp:rsid wsp:val=&quot;007F3B3B&quot;/&gt;&lt;wsp:rsid wsp:val=&quot;00814964&quot;/&gt;&lt;wsp:rsid wsp:val=&quot;00815463&quot;/&gt;&lt;wsp:rsid wsp:val=&quot;00823504&quot;/&gt;&lt;wsp:rsid wsp:val=&quot;00835246&quot;/&gt;&lt;wsp:rsid wsp:val=&quot;00851114&quot;/&gt;&lt;wsp:rsid wsp:val=&quot;008529B0&quot;/&gt;&lt;wsp:rsid wsp:val=&quot;00861C42&quot;/&gt;&lt;wsp:rsid wsp:val=&quot;00865728&quot;/&gt;&lt;wsp:rsid wsp:val=&quot;00885789&quot;/&gt;&lt;wsp:rsid wsp:val=&quot;00886CE1&quot;/&gt;&lt;wsp:rsid wsp:val=&quot;00890236&quot;/&gt;&lt;wsp:rsid wsp:val=&quot;00891C8E&quot;/&gt;&lt;wsp:rsid wsp:val=&quot;00892A2C&quot;/&gt;&lt;wsp:rsid wsp:val=&quot;00892CF8&quot;/&gt;&lt;wsp:rsid wsp:val=&quot;008C3242&quot;/&gt;&lt;wsp:rsid wsp:val=&quot;008D3F63&quot;/&gt;&lt;wsp:rsid wsp:val=&quot;008E0F54&quot;/&gt;&lt;wsp:rsid wsp:val=&quot;008E2C29&quot;/&gt;&lt;wsp:rsid wsp:val=&quot;008F0341&quot;/&gt;&lt;wsp:rsid wsp:val=&quot;008F1DE1&quot;/&gt;&lt;wsp:rsid wsp:val=&quot;00901A29&quot;/&gt;&lt;wsp:rsid wsp:val=&quot;00903922&quot;/&gt;&lt;wsp:rsid wsp:val=&quot;00905546&quot;/&gt;&lt;wsp:rsid wsp:val=&quot;0091620B&quot;/&gt;&lt;wsp:rsid wsp:val=&quot;00922FE5&quot;/&gt;&lt;wsp:rsid wsp:val=&quot;0094102E&quot;/&gt;&lt;wsp:rsid wsp:val=&quot;00950561&quot;/&gt;&lt;wsp:rsid wsp:val=&quot;00954E80&quot;/&gt;&lt;wsp:rsid wsp:val=&quot;0095641A&quot;/&gt;&lt;wsp:rsid wsp:val=&quot;009816C1&quot;/&gt;&lt;wsp:rsid wsp:val=&quot;009922A8&quot;/&gt;&lt;wsp:rsid wsp:val=&quot;00996C0D&quot;/&gt;&lt;wsp:rsid wsp:val=&quot;009C47F7&quot;/&gt;&lt;wsp:rsid wsp:val=&quot;009C7D5B&quot;/&gt;&lt;wsp:rsid wsp:val=&quot;009F09C7&quot;/&gt;&lt;wsp:rsid wsp:val=&quot;00A002DE&quot;/&gt;&lt;wsp:rsid wsp:val=&quot;00A248F0&quot;/&gt;&lt;wsp:rsid wsp:val=&quot;00A274CC&quot;/&gt;&lt;wsp:rsid wsp:val=&quot;00A34AA8&quot;/&gt;&lt;wsp:rsid wsp:val=&quot;00A4515B&quot;/&gt;&lt;wsp:rsid wsp:val=&quot;00A455C1&quot;/&gt;&lt;wsp:rsid wsp:val=&quot;00A75BEA&quot;/&gt;&lt;wsp:rsid wsp:val=&quot;00A8491F&quot;/&gt;&lt;wsp:rsid wsp:val=&quot;00A906F5&quot;/&gt;&lt;wsp:rsid wsp:val=&quot;00AB723F&quot;/&gt;&lt;wsp:rsid wsp:val=&quot;00AC13EF&quot;/&gt;&lt;wsp:rsid wsp:val=&quot;00AE5C48&quot;/&gt;&lt;wsp:rsid wsp:val=&quot;00B008C1&quot;/&gt;&lt;wsp:rsid wsp:val=&quot;00B04296&quot;/&gt;&lt;wsp:rsid wsp:val=&quot;00B12EE7&quot;/&gt;&lt;wsp:rsid wsp:val=&quot;00B16E9E&quot;/&gt;&lt;wsp:rsid wsp:val=&quot;00B17CE1&quot;/&gt;&lt;wsp:rsid wsp:val=&quot;00B23418&quot;/&gt;&lt;wsp:rsid wsp:val=&quot;00B336D1&quot;/&gt;&lt;wsp:rsid wsp:val=&quot;00B40342&quot;/&gt;&lt;wsp:rsid wsp:val=&quot;00B42DED&quot;/&gt;&lt;wsp:rsid wsp:val=&quot;00B57627&quot;/&gt;&lt;wsp:rsid wsp:val=&quot;00B616E6&quot;/&gt;&lt;wsp:rsid wsp:val=&quot;00B729E8&quot;/&gt;&lt;wsp:rsid wsp:val=&quot;00B818EB&quot;/&gt;&lt;wsp:rsid wsp:val=&quot;00B931BA&quot;/&gt;&lt;wsp:rsid wsp:val=&quot;00B934FE&quot;/&gt;&lt;wsp:rsid wsp:val=&quot;00B95298&quot;/&gt;&lt;wsp:rsid wsp:val=&quot;00BA1AFD&quot;/&gt;&lt;wsp:rsid wsp:val=&quot;00BA25BD&quot;/&gt;&lt;wsp:rsid wsp:val=&quot;00BA5128&quot;/&gt;&lt;wsp:rsid wsp:val=&quot;00BB1CCC&quot;/&gt;&lt;wsp:rsid wsp:val=&quot;00BD073D&quot;/&gt;&lt;wsp:rsid wsp:val=&quot;00BE16FD&quot;/&gt;&lt;wsp:rsid wsp:val=&quot;00BE2AF1&quot;/&gt;&lt;wsp:rsid wsp:val=&quot;00C05EC1&quot;/&gt;&lt;wsp:rsid wsp:val=&quot;00C15DE7&quot;/&gt;&lt;wsp:rsid wsp:val=&quot;00C35B41&quot;/&gt;&lt;wsp:rsid wsp:val=&quot;00C4651B&quot;/&gt;&lt;wsp:rsid wsp:val=&quot;00C53682&quot;/&gt;&lt;wsp:rsid wsp:val=&quot;00C66CC0&quot;/&gt;&lt;wsp:rsid wsp:val=&quot;00C6748E&quot;/&gt;&lt;wsp:rsid wsp:val=&quot;00C72C1F&quot;/&gt;&lt;wsp:rsid wsp:val=&quot;00C75D0C&quot;/&gt;&lt;wsp:rsid wsp:val=&quot;00C776DC&quot;/&gt;&lt;wsp:rsid wsp:val=&quot;00C8599E&quot;/&gt;&lt;wsp:rsid wsp:val=&quot;00CA1DA2&quot;/&gt;&lt;wsp:rsid wsp:val=&quot;00CA75E1&quot;/&gt;&lt;wsp:rsid wsp:val=&quot;00CB21E5&quot;/&gt;&lt;wsp:rsid wsp:val=&quot;00CB4164&quot;/&gt;&lt;wsp:rsid wsp:val=&quot;00CB650C&quot;/&gt;&lt;wsp:rsid wsp:val=&quot;00CC109C&quot;/&gt;&lt;wsp:rsid wsp:val=&quot;00CD0891&quot;/&gt;&lt;wsp:rsid wsp:val=&quot;00CD17FC&quot;/&gt;&lt;wsp:rsid wsp:val=&quot;00CE5705&quot;/&gt;&lt;wsp:rsid wsp:val=&quot;00CE6CEC&quot;/&gt;&lt;wsp:rsid wsp:val=&quot;00CF10EA&quot;/&gt;&lt;wsp:rsid wsp:val=&quot;00D03B18&quot;/&gt;&lt;wsp:rsid wsp:val=&quot;00D13500&quot;/&gt;&lt;wsp:rsid wsp:val=&quot;00D138CB&quot;/&gt;&lt;wsp:rsid wsp:val=&quot;00D16B84&quot;/&gt;&lt;wsp:rsid wsp:val=&quot;00D20C54&quot;/&gt;&lt;wsp:rsid wsp:val=&quot;00D33F46&quot;/&gt;&lt;wsp:rsid wsp:val=&quot;00D341D2&quot;/&gt;&lt;wsp:rsid wsp:val=&quot;00D469E0&quot;/&gt;&lt;wsp:rsid wsp:val=&quot;00D74201&quot;/&gt;&lt;wsp:rsid wsp:val=&quot;00D92895&quot;/&gt;&lt;wsp:rsid wsp:val=&quot;00D967AC&quot;/&gt;&lt;wsp:rsid wsp:val=&quot;00DB2313&quot;/&gt;&lt;wsp:rsid wsp:val=&quot;00DC012E&quot;/&gt;&lt;wsp:rsid wsp:val=&quot;00DD27E6&quot;/&gt;&lt;wsp:rsid wsp:val=&quot;00DD2ABD&quot;/&gt;&lt;wsp:rsid wsp:val=&quot;00DE1C23&quot;/&gt;&lt;wsp:rsid wsp:val=&quot;00DE6531&quot;/&gt;&lt;wsp:rsid wsp:val=&quot;00DE6CD9&quot;/&gt;&lt;wsp:rsid wsp:val=&quot;00E009E0&quot;/&gt;&lt;wsp:rsid wsp:val=&quot;00E04E59&quot;/&gt;&lt;wsp:rsid wsp:val=&quot;00E066A4&quot;/&gt;&lt;wsp:rsid wsp:val=&quot;00E15D33&quot;/&gt;&lt;wsp:rsid wsp:val=&quot;00E33622&quot;/&gt;&lt;wsp:rsid wsp:val=&quot;00E41BF0&quot;/&gt;&lt;wsp:rsid wsp:val=&quot;00E46DFA&quot;/&gt;&lt;wsp:rsid wsp:val=&quot;00E54639&quot;/&gt;&lt;wsp:rsid wsp:val=&quot;00E63F68&quot;/&gt;&lt;wsp:rsid wsp:val=&quot;00E67DB8&quot;/&gt;&lt;wsp:rsid wsp:val=&quot;00E71AE2&quot;/&gt;&lt;wsp:rsid wsp:val=&quot;00E766CE&quot;/&gt;&lt;wsp:rsid wsp:val=&quot;00E90D88&quot;/&gt;&lt;wsp:rsid wsp:val=&quot;00E948D6&quot;/&gt;&lt;wsp:rsid wsp:val=&quot;00E979DC&quot;/&gt;&lt;wsp:rsid wsp:val=&quot;00EA146F&quot;/&gt;&lt;wsp:rsid wsp:val=&quot;00EB66DE&quot;/&gt;&lt;wsp:rsid wsp:val=&quot;00EB6C0E&quot;/&gt;&lt;wsp:rsid wsp:val=&quot;00EC5EF7&quot;/&gt;&lt;wsp:rsid wsp:val=&quot;00ED6195&quot;/&gt;&lt;wsp:rsid wsp:val=&quot;00EE38EB&quot;/&gt;&lt;wsp:rsid wsp:val=&quot;00EE3992&quot;/&gt;&lt;wsp:rsid wsp:val=&quot;00EE7807&quot;/&gt;&lt;wsp:rsid wsp:val=&quot;00EF6033&quot;/&gt;&lt;wsp:rsid wsp:val=&quot;00F123E3&quot;/&gt;&lt;wsp:rsid wsp:val=&quot;00F326DE&quot;/&gt;&lt;wsp:rsid wsp:val=&quot;00F45F42&quot;/&gt;&lt;wsp:rsid wsp:val=&quot;00F51695&quot;/&gt;&lt;wsp:rsid wsp:val=&quot;00F52511&quot;/&gt;&lt;wsp:rsid wsp:val=&quot;00F53EE9&quot;/&gt;&lt;wsp:rsid wsp:val=&quot;00F5603F&quot;/&gt;&lt;wsp:rsid wsp:val=&quot;00F5659F&quot;/&gt;&lt;wsp:rsid wsp:val=&quot;00F567C3&quot;/&gt;&lt;wsp:rsid wsp:val=&quot;00F7435E&quot;/&gt;&lt;wsp:rsid wsp:val=&quot;00F8212D&quot;/&gt;&lt;wsp:rsid wsp:val=&quot;00F827BF&quot;/&gt;&lt;wsp:rsid wsp:val=&quot;00FB174A&quot;/&gt;&lt;wsp:rsid wsp:val=&quot;00FB5CFF&quot;/&gt;&lt;wsp:rsid wsp:val=&quot;00FC3D2E&quot;/&gt;&lt;wsp:rsid wsp:val=&quot;00FD48AC&quot;/&gt;&lt;wsp:rsid wsp:val=&quot;00FE6216&quot;/&gt;&lt;wsp:rsid wsp:val=&quot;00FF52D5&quot;/&gt;&lt;/wsp:rsids&gt;&lt;/w:docPr&gt;&lt;w:body&gt;&lt;w:p wsp:rsidR=&quot;00000000&quot; wsp:rsidRDefault=&quot;003B26D7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u w:val=&quot;single&quot;/&gt;&lt;/w:rPr&gt;&lt;m:t&gt;Î¸&lt;/m:t&gt;&lt;/m:r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003040">
        <w:rPr>
          <w:rFonts w:asciiTheme="minorHAnsi" w:eastAsiaTheme="minorEastAsia" w:hAnsiTheme="minorHAnsi"/>
          <w:i/>
          <w:sz w:val="22"/>
          <w:szCs w:val="22"/>
          <w:u w:val="single"/>
        </w:rPr>
        <w:t xml:space="preserve"> = (1-</w:t>
      </w:r>
      <w:r w:rsidRPr="00003040">
        <w:rPr>
          <w:rFonts w:asciiTheme="minorHAnsi" w:eastAsiaTheme="minorEastAsia" w:hAnsiTheme="minorHAnsi" w:cstheme="minorHAnsi"/>
          <w:i/>
          <w:sz w:val="22"/>
          <w:szCs w:val="22"/>
          <w:u w:val="single"/>
        </w:rPr>
        <w:t>α</w:t>
      </w:r>
      <w:r w:rsidRPr="00003040">
        <w:rPr>
          <w:rFonts w:asciiTheme="minorHAnsi" w:eastAsiaTheme="minorEastAsia" w:hAnsiTheme="minorHAnsi"/>
          <w:i/>
          <w:sz w:val="22"/>
          <w:szCs w:val="22"/>
          <w:u w:val="single"/>
        </w:rPr>
        <w:t>),</w:t>
      </w:r>
      <w:r w:rsidRPr="00003040">
        <w:rPr>
          <w:rFonts w:asciiTheme="minorHAnsi" w:eastAsiaTheme="minorEastAsia" w:hAnsiTheme="minorHAnsi"/>
          <w:sz w:val="22"/>
          <w:szCs w:val="22"/>
        </w:rPr>
        <w:t xml:space="preserve"> y suponiendo que se obtienen muchas observaciones, de modo que (1-</w:t>
      </w:r>
      <w:r w:rsidRPr="00003040">
        <w:rPr>
          <w:rFonts w:asciiTheme="minorHAnsi" w:eastAsiaTheme="minorEastAsia" w:hAnsiTheme="minorHAnsi" w:cstheme="minorHAnsi"/>
          <w:sz w:val="22"/>
          <w:szCs w:val="22"/>
        </w:rPr>
        <w:t>α</w:t>
      </w:r>
      <w:r w:rsidRPr="00003040">
        <w:rPr>
          <w:rFonts w:asciiTheme="minorHAnsi" w:eastAsiaTheme="minorEastAsia" w:hAnsiTheme="minorHAnsi"/>
          <w:sz w:val="22"/>
          <w:szCs w:val="22"/>
        </w:rPr>
        <w:t>)</w:t>
      </w:r>
      <w:r w:rsidRPr="00003040">
        <w:rPr>
          <w:rFonts w:asciiTheme="minorHAnsi" w:eastAsiaTheme="minorEastAsia" w:hAnsiTheme="minorHAnsi"/>
          <w:sz w:val="22"/>
          <w:szCs w:val="22"/>
          <w:vertAlign w:val="superscript"/>
        </w:rPr>
        <w:t>t</w:t>
      </w:r>
      <w:r w:rsidRPr="00003040">
        <w:rPr>
          <w:rFonts w:asciiTheme="minorHAnsi" w:eastAsiaTheme="minorEastAsia" w:hAnsiTheme="minorHAnsi" w:cstheme="minorHAnsi"/>
          <w:sz w:val="22"/>
          <w:szCs w:val="22"/>
        </w:rPr>
        <w:t xml:space="preserve"> es aproximadamente = 0, ya que α &lt; 1, tenemos lo siguiente a partir de la ecuación 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</w:rPr>
        <w:t xml:space="preserve">(3) </w:t>
      </w:r>
      <w:r w:rsidRPr="00003040">
        <w:rPr>
          <w:rFonts w:asciiTheme="minorHAnsi" w:eastAsiaTheme="minorEastAsia" w:hAnsiTheme="minorHAnsi" w:cstheme="minorHAnsi"/>
          <w:sz w:val="22"/>
          <w:szCs w:val="22"/>
        </w:rPr>
        <w:t>(sustituyen</w:t>
      </w:r>
      <w:r w:rsidR="00117AFE">
        <w:rPr>
          <w:rFonts w:asciiTheme="minorHAnsi" w:eastAsiaTheme="minorEastAsia" w:hAnsiTheme="minorHAnsi" w:cstheme="minorHAnsi"/>
          <w:sz w:val="22"/>
          <w:szCs w:val="22"/>
        </w:rPr>
        <w:t>do</w:t>
      </w:r>
      <w:r w:rsidRPr="00003040">
        <w:rPr>
          <w:rFonts w:asciiTheme="minorHAnsi" w:eastAsiaTheme="minorEastAsia" w:hAnsiTheme="minorHAnsi" w:cstheme="minorHAnsi"/>
          <w:sz w:val="22"/>
          <w:szCs w:val="22"/>
        </w:rPr>
        <w:t xml:space="preserve"> la previsión F</w:t>
      </w:r>
      <w:r w:rsidRPr="00003040">
        <w:rPr>
          <w:rFonts w:asciiTheme="minorHAnsi" w:eastAsiaTheme="minorEastAsia" w:hAnsiTheme="minorHAnsi" w:cstheme="minorHAnsi"/>
          <w:sz w:val="22"/>
          <w:szCs w:val="22"/>
          <w:vertAlign w:val="subscript"/>
        </w:rPr>
        <w:t>t</w:t>
      </w:r>
      <w:r w:rsidRPr="00003040">
        <w:rPr>
          <w:rFonts w:asciiTheme="minorHAnsi" w:eastAsiaTheme="minorEastAsia" w:hAnsiTheme="minorHAnsi" w:cstheme="minorHAnsi"/>
          <w:sz w:val="22"/>
          <w:szCs w:val="22"/>
        </w:rPr>
        <w:t xml:space="preserve"> por el dato real R</w:t>
      </w:r>
      <w:r w:rsidRPr="00003040">
        <w:rPr>
          <w:rFonts w:asciiTheme="minorHAnsi" w:eastAsiaTheme="minorEastAsia" w:hAnsiTheme="minorHAnsi" w:cstheme="minorHAnsi"/>
          <w:sz w:val="22"/>
          <w:szCs w:val="22"/>
          <w:vertAlign w:val="subscript"/>
        </w:rPr>
        <w:t>t</w:t>
      </w:r>
      <w:r w:rsidRPr="00003040">
        <w:rPr>
          <w:rFonts w:asciiTheme="minorHAnsi" w:eastAsiaTheme="minorEastAsia" w:hAnsiTheme="minorHAnsi" w:cstheme="minorHAnsi"/>
          <w:sz w:val="22"/>
          <w:szCs w:val="22"/>
        </w:rPr>
        <w:t xml:space="preserve"> y llamando a éste Y</w:t>
      </w:r>
      <w:r w:rsidRPr="00003040">
        <w:rPr>
          <w:rFonts w:asciiTheme="minorHAnsi" w:eastAsiaTheme="minorEastAsia" w:hAnsiTheme="minorHAnsi" w:cstheme="minorHAnsi"/>
          <w:sz w:val="22"/>
          <w:szCs w:val="22"/>
          <w:vertAlign w:val="subscript"/>
        </w:rPr>
        <w:t>t</w:t>
      </w:r>
      <w:r w:rsidRPr="00003040">
        <w:rPr>
          <w:rFonts w:asciiTheme="minorHAnsi" w:eastAsiaTheme="minorEastAsia" w:hAnsiTheme="minorHAnsi" w:cstheme="minorHAnsi"/>
          <w:sz w:val="22"/>
          <w:szCs w:val="22"/>
        </w:rPr>
        <w:t>)</w:t>
      </w:r>
    </w:p>
    <w:p w:rsidR="00885201" w:rsidRPr="00003040" w:rsidRDefault="00F4295A" w:rsidP="00885201">
      <w:pPr>
        <w:ind w:left="708"/>
        <w:rPr>
          <w:rFonts w:asciiTheme="minorHAnsi" w:eastAsiaTheme="minorEastAsia" w:hAnsiTheme="minorHAnsi"/>
          <w:b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libri"/>
                  <w:b/>
                  <w:highlight w:val="yellow"/>
                </w:rPr>
              </m:ctrlPr>
            </m:sSubPr>
            <m:e>
              <m:d>
                <m:dPr>
                  <m:ctrlPr>
                    <w:rPr>
                      <w:rFonts w:ascii="Cambria Math" w:hAnsi="Calibri"/>
                      <w:b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highlight w:val="yellow"/>
                    </w:rPr>
                    <m:t>4</m:t>
                  </m:r>
                </m:e>
              </m:d>
              <m:r>
                <m:rPr>
                  <m:sty m:val="b"/>
                </m:rPr>
                <w:rPr>
                  <w:rFonts w:ascii="Cambria Math" w:hAnsi="Calibri"/>
                  <w:highlight w:val="yellow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/>
                  <w:highlight w:val="yellow"/>
                </w:rPr>
                <m:t>F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highlight w:val="yellow"/>
                </w:rPr>
                <m:t>t</m:t>
              </m:r>
            </m:sub>
          </m:sSub>
          <m:r>
            <m:rPr>
              <m:sty m:val="b"/>
            </m:rPr>
            <w:rPr>
              <w:rFonts w:ascii="Cambria Math" w:hAnsi="Calibri"/>
              <w:highlight w:val="yellow"/>
            </w:rPr>
            <m:t>=</m:t>
          </m:r>
          <m:r>
            <m:rPr>
              <m:sty m:val="b"/>
            </m:rPr>
            <w:rPr>
              <w:rFonts w:ascii="Cambria Math" w:hAnsi="Cambria Math"/>
              <w:highlight w:val="yellow"/>
            </w:rPr>
            <m:t>α</m:t>
          </m:r>
          <m:r>
            <m:rPr>
              <m:sty m:val="b"/>
            </m:rPr>
            <w:rPr>
              <w:rFonts w:ascii="Calibri" w:hAnsi="Calibri"/>
              <w:highlight w:val="yellow"/>
            </w:rPr>
            <m:t>×</m:t>
          </m:r>
          <m:d>
            <m:dPr>
              <m:begChr m:val="{"/>
              <m:endChr m:val="}"/>
              <m:ctrlPr>
                <w:rPr>
                  <w:rFonts w:ascii="Cambria Math" w:hAnsi="Calibri"/>
                  <w:b/>
                  <w:highlight w:val="yellow"/>
                </w:rPr>
              </m:ctrlPr>
            </m:dPr>
            <m:e>
              <m:sSub>
                <m:sSubPr>
                  <m:ctrlPr>
                    <w:rPr>
                      <w:rFonts w:ascii="Cambria Math" w:hAnsi="Calibri"/>
                      <w:b/>
                      <w:highlight w:val="yellow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highlight w:val="yellow"/>
                    </w:rPr>
                    <m:t>F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highlight w:val="yellow"/>
                    </w:rPr>
                    <m:t>t</m:t>
                  </m:r>
                  <m:r>
                    <m:rPr>
                      <m:sty m:val="b"/>
                    </m:rPr>
                    <w:rPr>
                      <w:rFonts w:ascii="Calibri" w:hAnsi="Calibri"/>
                      <w:highlight w:val="yellow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hAnsi="Calibri"/>
                      <w:highlight w:val="yellow"/>
                    </w:rPr>
                    <m:t>1</m:t>
                  </m:r>
                </m:sub>
              </m:sSub>
              <m:r>
                <m:rPr>
                  <m:sty m:val="b"/>
                </m:rPr>
                <w:rPr>
                  <w:rFonts w:ascii="Cambria Math" w:hAnsi="Calibri"/>
                  <w:highlight w:val="yellow"/>
                </w:rPr>
                <m:t>+</m:t>
              </m:r>
              <m:r>
                <m:rPr>
                  <m:sty m:val="b"/>
                </m:rPr>
                <w:rPr>
                  <w:rFonts w:ascii="Cambria Math" w:hAnsi="Cambria Math"/>
                  <w:highlight w:val="yellow"/>
                </w:rPr>
                <m:t>θ</m:t>
              </m:r>
              <m:sSub>
                <m:sSubPr>
                  <m:ctrlPr>
                    <w:rPr>
                      <w:rFonts w:ascii="Cambria Math" w:hAnsi="Calibri"/>
                      <w:b/>
                      <w:highlight w:val="yellow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highlight w:val="yellow"/>
                    </w:rPr>
                    <m:t>F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highlight w:val="yellow"/>
                    </w:rPr>
                    <m:t>t</m:t>
                  </m:r>
                  <m:r>
                    <m:rPr>
                      <m:sty m:val="b"/>
                    </m:rPr>
                    <w:rPr>
                      <w:rFonts w:ascii="Calibri" w:hAnsi="Calibri"/>
                      <w:highlight w:val="yellow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hAnsi="Calibri"/>
                      <w:highlight w:val="yellow"/>
                    </w:rPr>
                    <m:t>2</m:t>
                  </m:r>
                </m:sub>
              </m:sSub>
              <m:r>
                <m:rPr>
                  <m:sty m:val="b"/>
                </m:rPr>
                <w:rPr>
                  <w:rFonts w:ascii="Cambria Math" w:hAnsi="Calibri"/>
                  <w:highlight w:val="yellow"/>
                </w:rPr>
                <m:t>+</m:t>
              </m:r>
              <m:sSup>
                <m:sSupPr>
                  <m:ctrlPr>
                    <w:rPr>
                      <w:rFonts w:ascii="Cambria Math" w:hAnsi="Calibri"/>
                      <w:b/>
                      <w:highlight w:val="yellow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highlight w:val="yellow"/>
                    </w:rPr>
                    <m:t>θ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libri"/>
                      <w:highlight w:val="yellow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libri"/>
                      <w:b/>
                      <w:highlight w:val="yellow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highlight w:val="yellow"/>
                    </w:rPr>
                    <m:t>F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highlight w:val="yellow"/>
                    </w:rPr>
                    <m:t>t</m:t>
                  </m:r>
                  <m:r>
                    <m:rPr>
                      <m:sty m:val="b"/>
                    </m:rPr>
                    <w:rPr>
                      <w:rFonts w:ascii="Calibri" w:hAnsi="Calibri"/>
                      <w:highlight w:val="yellow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hAnsi="Calibri"/>
                      <w:highlight w:val="yellow"/>
                    </w:rPr>
                    <m:t>3</m:t>
                  </m:r>
                </m:sub>
              </m:sSub>
              <m:r>
                <m:rPr>
                  <m:sty m:val="b"/>
                </m:rPr>
                <w:rPr>
                  <w:rFonts w:ascii="Cambria Math" w:hAnsi="Calibri"/>
                  <w:highlight w:val="yellow"/>
                </w:rPr>
                <m:t xml:space="preserve">+ </m:t>
              </m:r>
              <m:r>
                <m:rPr>
                  <m:sty m:val="b"/>
                </m:rPr>
                <w:rPr>
                  <w:rFonts w:ascii="Calibri" w:hAnsi="Calibri"/>
                  <w:highlight w:val="yellow"/>
                </w:rPr>
                <m:t>…</m:t>
              </m:r>
            </m:e>
          </m:d>
          <m:r>
            <m:rPr>
              <m:sty m:val="b"/>
            </m:rPr>
            <w:rPr>
              <w:rFonts w:ascii="Cambria Math" w:hAnsi="Calibri"/>
              <w:highlight w:val="yellow"/>
            </w:rPr>
            <m:t>+</m:t>
          </m:r>
          <m:sSub>
            <m:sSubPr>
              <m:ctrlPr>
                <w:rPr>
                  <w:rFonts w:ascii="Cambria Math" w:hAnsi="Calibri"/>
                  <w:b/>
                  <w:highlight w:val="yellow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  <w:highlight w:val="yellow"/>
                </w:rPr>
                <m:t>e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highlight w:val="yellow"/>
                </w:rPr>
                <m:t>t</m:t>
              </m:r>
            </m:sub>
          </m:sSub>
        </m:oMath>
      </m:oMathPara>
    </w:p>
    <w:p w:rsidR="00885201" w:rsidRPr="00003040" w:rsidRDefault="00885201" w:rsidP="00885201">
      <w:pPr>
        <w:ind w:left="708"/>
        <w:rPr>
          <w:rFonts w:asciiTheme="minorHAnsi" w:eastAsiaTheme="minorEastAsia" w:hAnsiTheme="minorHAnsi"/>
          <w:sz w:val="22"/>
          <w:szCs w:val="22"/>
        </w:rPr>
      </w:pPr>
      <w:r w:rsidRPr="00003040">
        <w:rPr>
          <w:rFonts w:asciiTheme="minorHAnsi" w:eastAsiaTheme="minorEastAsia" w:hAnsiTheme="minorHAnsi"/>
          <w:sz w:val="22"/>
          <w:szCs w:val="22"/>
        </w:rPr>
        <w:t xml:space="preserve">donde </w:t>
      </w:r>
      <w:r w:rsidRPr="00003040">
        <w:rPr>
          <w:rFonts w:asciiTheme="minorHAnsi" w:eastAsiaTheme="minorEastAsia" w:hAnsiTheme="minorHAnsi"/>
          <w:b/>
          <w:sz w:val="22"/>
          <w:szCs w:val="22"/>
        </w:rPr>
        <w:t>e</w:t>
      </w:r>
      <w:r w:rsidRPr="00003040">
        <w:rPr>
          <w:rFonts w:asciiTheme="minorHAnsi" w:eastAsiaTheme="minorEastAsia" w:hAnsiTheme="minorHAnsi"/>
          <w:b/>
          <w:sz w:val="22"/>
          <w:szCs w:val="22"/>
          <w:vertAlign w:val="subscript"/>
        </w:rPr>
        <w:t>t</w:t>
      </w:r>
      <w:r w:rsidRPr="00003040">
        <w:rPr>
          <w:rFonts w:asciiTheme="minorHAnsi" w:eastAsiaTheme="minorEastAsia" w:hAnsiTheme="minorHAnsi"/>
          <w:b/>
          <w:sz w:val="22"/>
          <w:szCs w:val="22"/>
        </w:rPr>
        <w:t xml:space="preserve"> es el error de ajuste</w:t>
      </w:r>
      <w:r w:rsidRPr="00003040">
        <w:rPr>
          <w:rFonts w:asciiTheme="minorHAnsi" w:eastAsiaTheme="minorEastAsia" w:hAnsiTheme="minorHAnsi"/>
          <w:sz w:val="22"/>
          <w:szCs w:val="22"/>
        </w:rPr>
        <w:t>, debido a dicha sustitución de variables.</w:t>
      </w:r>
    </w:p>
    <w:p w:rsidR="00885201" w:rsidRPr="00003040" w:rsidRDefault="00885201" w:rsidP="00885201">
      <w:pPr>
        <w:rPr>
          <w:rFonts w:asciiTheme="minorHAnsi" w:eastAsiaTheme="minorEastAsia" w:hAnsiTheme="minorHAnsi" w:cstheme="minorHAnsi"/>
          <w:i/>
          <w:sz w:val="22"/>
          <w:szCs w:val="22"/>
          <w:u w:val="single"/>
        </w:rPr>
      </w:pPr>
      <w:r w:rsidRPr="00003040">
        <w:rPr>
          <w:rFonts w:asciiTheme="minorHAnsi" w:eastAsiaTheme="minorEastAsia" w:hAnsiTheme="minorHAnsi"/>
          <w:i/>
          <w:sz w:val="22"/>
          <w:szCs w:val="22"/>
          <w:u w:val="single"/>
        </w:rPr>
        <w:t>Primera diferencia</w:t>
      </w:r>
    </w:p>
    <w:p w:rsidR="00885201" w:rsidRPr="00003040" w:rsidRDefault="00885201" w:rsidP="00885201">
      <w:pPr>
        <w:pStyle w:val="Prrafodelista"/>
        <w:numPr>
          <w:ilvl w:val="0"/>
          <w:numId w:val="21"/>
        </w:numPr>
        <w:rPr>
          <w:rFonts w:asciiTheme="minorHAnsi" w:eastAsiaTheme="minorEastAsia" w:hAnsiTheme="minorHAnsi"/>
          <w:sz w:val="22"/>
          <w:szCs w:val="22"/>
        </w:rPr>
      </w:pPr>
      <w:r w:rsidRPr="00003040">
        <w:rPr>
          <w:rFonts w:asciiTheme="minorHAnsi" w:eastAsiaTheme="minorEastAsia" w:hAnsiTheme="minorHAnsi"/>
          <w:sz w:val="22"/>
          <w:szCs w:val="22"/>
        </w:rPr>
        <w:t xml:space="preserve">Retrasando un período la expresión anterior, </w:t>
      </w:r>
    </w:p>
    <w:p w:rsidR="00885201" w:rsidRPr="00003040" w:rsidRDefault="00885201" w:rsidP="00885201">
      <w:pPr>
        <w:pStyle w:val="Prrafodelista"/>
        <w:numPr>
          <w:ilvl w:val="0"/>
          <w:numId w:val="21"/>
        </w:numPr>
        <w:rPr>
          <w:rFonts w:asciiTheme="minorHAnsi" w:eastAsiaTheme="minorEastAsia" w:hAnsiTheme="minorHAnsi"/>
          <w:sz w:val="22"/>
          <w:szCs w:val="22"/>
        </w:rPr>
      </w:pPr>
      <w:r w:rsidRPr="00003040">
        <w:rPr>
          <w:rFonts w:asciiTheme="minorHAnsi" w:eastAsiaTheme="minorEastAsia" w:hAnsiTheme="minorHAnsi"/>
          <w:sz w:val="22"/>
          <w:szCs w:val="22"/>
        </w:rPr>
        <w:t xml:space="preserve">multiplicándola por </w:t>
      </w:r>
      <w:r w:rsidRPr="00003040">
        <w:rPr>
          <w:rFonts w:asciiTheme="minorHAnsi" w:eastAsiaTheme="minorEastAsia" w:hAnsiTheme="minorHAnsi" w:cstheme="minorHAnsi"/>
          <w:sz w:val="22"/>
          <w:szCs w:val="22"/>
        </w:rPr>
        <w:t>θ</w:t>
      </w:r>
      <w:r w:rsidRPr="00003040">
        <w:rPr>
          <w:rFonts w:asciiTheme="minorHAnsi" w:eastAsiaTheme="minorEastAsia" w:hAnsiTheme="minorHAnsi"/>
          <w:sz w:val="22"/>
          <w:szCs w:val="22"/>
        </w:rPr>
        <w:t xml:space="preserve">, y </w:t>
      </w:r>
    </w:p>
    <w:p w:rsidR="00885201" w:rsidRPr="00003040" w:rsidRDefault="00885201" w:rsidP="00885201">
      <w:pPr>
        <w:pStyle w:val="Prrafodelista"/>
        <w:numPr>
          <w:ilvl w:val="0"/>
          <w:numId w:val="21"/>
        </w:numPr>
        <w:rPr>
          <w:rFonts w:asciiTheme="minorHAnsi" w:eastAsiaTheme="minorEastAsia" w:hAnsiTheme="minorHAnsi"/>
          <w:sz w:val="22"/>
          <w:szCs w:val="22"/>
        </w:rPr>
      </w:pPr>
      <w:r w:rsidRPr="00003040">
        <w:rPr>
          <w:rFonts w:asciiTheme="minorHAnsi" w:eastAsiaTheme="minorEastAsia" w:hAnsiTheme="minorHAnsi"/>
          <w:sz w:val="22"/>
          <w:szCs w:val="22"/>
        </w:rPr>
        <w:t>restándola - de la anterior, unas operaciones sencillas aunque algo tediosas, conducen a lo siguiente,</w:t>
      </w:r>
    </w:p>
    <w:p w:rsidR="00885201" w:rsidRPr="00003040" w:rsidRDefault="00885201" w:rsidP="00885201">
      <w:pPr>
        <w:ind w:left="1068"/>
        <w:rPr>
          <w:rFonts w:asciiTheme="minorHAnsi" w:eastAsiaTheme="minorEastAsia" w:hAnsiTheme="minorHAnsi"/>
          <w:sz w:val="22"/>
          <w:szCs w:val="22"/>
        </w:rPr>
      </w:pPr>
    </w:p>
    <w:p w:rsidR="00885201" w:rsidRPr="00003040" w:rsidRDefault="00885201" w:rsidP="00885201">
      <w:pPr>
        <w:rPr>
          <w:rFonts w:asciiTheme="minorHAnsi" w:eastAsiaTheme="minorEastAsia" w:hAnsiTheme="minorHAnsi" w:cstheme="minorHAnsi"/>
          <w:b/>
          <w:sz w:val="22"/>
          <w:szCs w:val="22"/>
          <w:vertAlign w:val="subscript"/>
        </w:rPr>
      </w:pPr>
      <w:r w:rsidRPr="00003040">
        <w:rPr>
          <w:rFonts w:asciiTheme="minorHAnsi" w:eastAsiaTheme="minorEastAsia" w:hAnsiTheme="minorHAnsi"/>
          <w:sz w:val="22"/>
          <w:szCs w:val="22"/>
        </w:rPr>
        <w:tab/>
      </w:r>
      <w:r w:rsidRPr="00003040">
        <w:rPr>
          <w:rFonts w:asciiTheme="minorHAnsi" w:eastAsiaTheme="minorEastAsia" w:hAnsiTheme="minorHAnsi"/>
          <w:b/>
          <w:sz w:val="22"/>
          <w:szCs w:val="22"/>
        </w:rPr>
        <w:t xml:space="preserve"> 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>(5)  F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vertAlign w:val="subscript"/>
        </w:rPr>
        <w:t xml:space="preserve">t-1 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>= α . {y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vertAlign w:val="subscript"/>
        </w:rPr>
        <w:t>t-2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 xml:space="preserve"> + 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</w:rPr>
        <w:t>θFy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  <w:vertAlign w:val="subscript"/>
        </w:rPr>
        <w:t>t-3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</w:rPr>
        <w:t>...} + e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  <w:vertAlign w:val="subscript"/>
        </w:rPr>
        <w:t>t-1</w:t>
      </w:r>
    </w:p>
    <w:p w:rsidR="00885201" w:rsidRPr="00003040" w:rsidRDefault="00885201" w:rsidP="00885201">
      <w:pPr>
        <w:pStyle w:val="Prrafodelista"/>
        <w:numPr>
          <w:ilvl w:val="0"/>
          <w:numId w:val="24"/>
        </w:numPr>
        <w:ind w:firstLine="66"/>
        <w:rPr>
          <w:rFonts w:asciiTheme="minorHAnsi" w:eastAsiaTheme="minorEastAsia" w:hAnsiTheme="minorHAnsi" w:cstheme="minorHAnsi"/>
          <w:sz w:val="22"/>
          <w:szCs w:val="22"/>
        </w:rPr>
      </w:pPr>
      <w:r w:rsidRPr="00003040">
        <w:rPr>
          <w:rFonts w:asciiTheme="minorHAnsi" w:eastAsiaTheme="minorEastAsia" w:hAnsiTheme="minorHAnsi" w:cstheme="minorHAnsi"/>
          <w:sz w:val="22"/>
          <w:szCs w:val="22"/>
        </w:rPr>
        <w:t>y en forma incremental</w:t>
      </w:r>
    </w:p>
    <w:p w:rsidR="00885201" w:rsidRPr="00003040" w:rsidRDefault="00885201" w:rsidP="00885201">
      <w:pPr>
        <w:ind w:left="708"/>
        <w:rPr>
          <w:rFonts w:asciiTheme="minorHAnsi" w:eastAsiaTheme="minorEastAsia" w:hAnsiTheme="minorHAnsi"/>
          <w:b/>
          <w:sz w:val="22"/>
          <w:szCs w:val="22"/>
        </w:rPr>
      </w:pP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</w:rPr>
        <w:t>(6)     θ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>F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vertAlign w:val="subscript"/>
        </w:rPr>
        <w:t xml:space="preserve">t-1 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>=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vertAlign w:val="subscript"/>
        </w:rPr>
        <w:t xml:space="preserve"> 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</w:rPr>
        <w:t>θ. (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>α X {F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vertAlign w:val="subscript"/>
        </w:rPr>
        <w:t>t-2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 xml:space="preserve"> + 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</w:rPr>
        <w:t>θF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  <w:vertAlign w:val="subscript"/>
        </w:rPr>
        <w:t>t-3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</w:rPr>
        <w:t>...} + e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  <w:vertAlign w:val="subscript"/>
        </w:rPr>
        <w:t>t-1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</w:rPr>
        <w:t>) =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  <w:vertAlign w:val="subscript"/>
        </w:rPr>
        <w:t xml:space="preserve"> 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>α . {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</w:rPr>
        <w:t xml:space="preserve"> θ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 xml:space="preserve"> F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vertAlign w:val="subscript"/>
        </w:rPr>
        <w:t>t-2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 xml:space="preserve"> + 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</w:rPr>
        <w:t>θ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  <w:vertAlign w:val="superscript"/>
        </w:rPr>
        <w:t>2F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  <w:vertAlign w:val="subscript"/>
        </w:rPr>
        <w:t>t-3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</w:rPr>
        <w:t>...} + θ e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  <w:vertAlign w:val="subscript"/>
        </w:rPr>
        <w:t>t-1</w:t>
      </w:r>
      <w:r w:rsidRPr="00003040">
        <w:rPr>
          <w:rFonts w:asciiTheme="minorHAnsi" w:eastAsiaTheme="minorEastAsia" w:hAnsiTheme="minorHAnsi" w:cstheme="minorHAnsi"/>
          <w:b/>
          <w:sz w:val="22"/>
          <w:szCs w:val="22"/>
          <w:highlight w:val="yellow"/>
        </w:rPr>
        <w:t>)</w:t>
      </w:r>
    </w:p>
    <w:p w:rsidR="00885201" w:rsidRPr="00003040" w:rsidRDefault="00885201" w:rsidP="00885201">
      <w:pPr>
        <w:pStyle w:val="Prrafodelista"/>
        <w:numPr>
          <w:ilvl w:val="0"/>
          <w:numId w:val="24"/>
        </w:numPr>
        <w:ind w:left="1428"/>
        <w:rPr>
          <w:rFonts w:asciiTheme="minorHAnsi" w:eastAsiaTheme="minorEastAsia" w:hAnsiTheme="minorHAnsi"/>
          <w:b/>
          <w:sz w:val="22"/>
          <w:szCs w:val="22"/>
        </w:rPr>
      </w:pPr>
      <w:r w:rsidRPr="00003040">
        <w:rPr>
          <w:rFonts w:asciiTheme="minorHAnsi" w:eastAsiaTheme="minorEastAsia" w:hAnsiTheme="minorHAnsi"/>
          <w:sz w:val="22"/>
          <w:szCs w:val="22"/>
        </w:rPr>
        <w:t xml:space="preserve">restando las expresiones </w:t>
      </w:r>
      <w:r w:rsidRPr="00003040">
        <w:rPr>
          <w:rFonts w:asciiTheme="minorHAnsi" w:eastAsiaTheme="minorEastAsia" w:hAnsiTheme="minorHAnsi"/>
          <w:b/>
          <w:sz w:val="22"/>
          <w:szCs w:val="22"/>
        </w:rPr>
        <w:t>(4)</w:t>
      </w:r>
      <w:r w:rsidRPr="00003040">
        <w:rPr>
          <w:rFonts w:asciiTheme="minorHAnsi" w:eastAsiaTheme="minorEastAsia" w:hAnsiTheme="minorHAnsi"/>
          <w:sz w:val="22"/>
          <w:szCs w:val="22"/>
        </w:rPr>
        <w:t xml:space="preserve"> y </w:t>
      </w:r>
      <w:r w:rsidRPr="00003040">
        <w:rPr>
          <w:rFonts w:asciiTheme="minorHAnsi" w:eastAsiaTheme="minorEastAsia" w:hAnsiTheme="minorHAnsi"/>
          <w:b/>
          <w:sz w:val="22"/>
          <w:szCs w:val="22"/>
        </w:rPr>
        <w:t>(6)</w:t>
      </w:r>
    </w:p>
    <w:p w:rsidR="00885201" w:rsidRPr="00003040" w:rsidRDefault="00885201" w:rsidP="00885201">
      <w:pPr>
        <w:rPr>
          <w:rFonts w:asciiTheme="minorHAnsi" w:eastAsiaTheme="minorEastAsia" w:hAnsiTheme="minorHAnsi"/>
          <w:b/>
          <w:sz w:val="22"/>
          <w:szCs w:val="22"/>
        </w:rPr>
      </w:pPr>
      <w:r w:rsidRPr="00003040">
        <w:rPr>
          <w:rFonts w:asciiTheme="minorHAnsi" w:eastAsiaTheme="minorEastAsia" w:hAnsiTheme="minorHAnsi"/>
          <w:b/>
          <w:sz w:val="22"/>
          <w:szCs w:val="22"/>
        </w:rPr>
        <w:tab/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>(7) F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vertAlign w:val="subscript"/>
        </w:rPr>
        <w:t>t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 xml:space="preserve">  -  θF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vertAlign w:val="subscript"/>
        </w:rPr>
        <w:t>t-1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 xml:space="preserve"> = α F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vertAlign w:val="subscript"/>
        </w:rPr>
        <w:t>t-1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 xml:space="preserve"> + et - 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lang w:val="en-US"/>
        </w:rPr>
        <w:t>θ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>e</w:t>
      </w: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  <w:vertAlign w:val="subscript"/>
        </w:rPr>
        <w:t>t-1</w:t>
      </w:r>
    </w:p>
    <w:p w:rsidR="00885201" w:rsidRPr="00003040" w:rsidRDefault="00885201" w:rsidP="00885201">
      <w:pPr>
        <w:pStyle w:val="Prrafodelista"/>
        <w:numPr>
          <w:ilvl w:val="0"/>
          <w:numId w:val="24"/>
        </w:numPr>
        <w:ind w:left="1418"/>
        <w:rPr>
          <w:rFonts w:asciiTheme="minorHAnsi" w:eastAsiaTheme="minorEastAsia" w:hAnsiTheme="minorHAnsi"/>
          <w:sz w:val="22"/>
          <w:szCs w:val="22"/>
        </w:rPr>
      </w:pPr>
      <w:r w:rsidRPr="00003040">
        <w:rPr>
          <w:rFonts w:asciiTheme="minorHAnsi" w:eastAsiaTheme="minorEastAsia" w:hAnsiTheme="minorHAnsi"/>
          <w:sz w:val="22"/>
          <w:szCs w:val="22"/>
        </w:rPr>
        <w:t>y finalmente,</w:t>
      </w:r>
    </w:p>
    <w:p w:rsidR="00885201" w:rsidRPr="00003040" w:rsidRDefault="00885201" w:rsidP="00885201">
      <w:pPr>
        <w:ind w:left="708"/>
        <w:rPr>
          <w:rFonts w:asciiTheme="minorHAnsi" w:eastAsiaTheme="minorEastAsia" w:hAnsiTheme="minorHAnsi"/>
          <w:b/>
          <w:sz w:val="22"/>
          <w:szCs w:val="22"/>
        </w:rPr>
      </w:pPr>
      <w:r w:rsidRPr="00003040">
        <w:rPr>
          <w:rFonts w:asciiTheme="minorHAnsi" w:eastAsiaTheme="minorEastAsia" w:hAnsiTheme="minorHAnsi"/>
          <w:b/>
          <w:sz w:val="22"/>
          <w:szCs w:val="22"/>
          <w:highlight w:val="yellow"/>
        </w:rPr>
        <w:t xml:space="preserve">(8) </w:t>
      </w:r>
      <m:oMath>
        <m:r>
          <m:rPr>
            <m:sty m:val="bi"/>
          </m:rPr>
          <w:rPr>
            <w:rFonts w:ascii="Cambria Math" w:hAnsi="Cambria Math"/>
            <w:highlight w:val="yellow"/>
          </w:rPr>
          <m:t>∆</m:t>
        </m:r>
        <m:sSub>
          <m:sSubPr>
            <m:ctrlPr>
              <w:rPr>
                <w:rFonts w:ascii="Cambria Math" w:hAnsi="Calibri"/>
                <w:b/>
                <w:i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highlight w:val="yellow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highlight w:val="yellow"/>
              </w:rPr>
              <m:t>t</m:t>
            </m:r>
          </m:sub>
        </m:sSub>
        <m:r>
          <m:rPr>
            <m:sty m:val="bi"/>
          </m:rPr>
          <w:rPr>
            <w:rFonts w:ascii="Cambria Math" w:hAnsi="Calibri"/>
            <w:highlight w:val="yellow"/>
          </w:rPr>
          <m:t>=</m:t>
        </m:r>
        <m:sSub>
          <m:sSubPr>
            <m:ctrlPr>
              <w:rPr>
                <w:rFonts w:ascii="Cambria Math" w:hAnsi="Calibri"/>
                <w:b/>
                <w:i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highlight w:val="yellow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  <w:highlight w:val="yellow"/>
              </w:rPr>
              <m:t>t</m:t>
            </m:r>
          </m:sub>
        </m:sSub>
        <m:r>
          <m:rPr>
            <m:sty m:val="bi"/>
          </m:rPr>
          <w:rPr>
            <w:rFonts w:ascii="Cambria Math" w:hAnsi="Cambria Math"/>
            <w:highlight w:val="yellow"/>
          </w:rPr>
          <m:t>-</m:t>
        </m:r>
        <m:d>
          <m:dPr>
            <m:ctrlPr>
              <w:rPr>
                <w:rFonts w:ascii="Cambria Math" w:hAnsi="Calibri"/>
                <w:b/>
                <w:i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libri"/>
                <w:highlight w:val="yellow"/>
              </w:rPr>
              <m:t>1</m:t>
            </m:r>
            <m:r>
              <m:rPr>
                <m:sty m:val="bi"/>
              </m:rPr>
              <w:rPr>
                <w:rFonts w:ascii="Cambria Math" w:hAnsi="Calibri"/>
                <w:highlight w:val="yellow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highlight w:val="yellow"/>
              </w:rPr>
              <m:t>α</m:t>
            </m:r>
          </m:e>
        </m:d>
        <m:sSub>
          <m:sSubPr>
            <m:ctrlPr>
              <w:rPr>
                <w:rFonts w:ascii="Cambria Math" w:hAnsi="Calibri"/>
                <w:b/>
                <w:i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highlight w:val="yellow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  <w:highlight w:val="yellow"/>
              </w:rPr>
              <m:t>t-</m:t>
            </m:r>
            <m:r>
              <m:rPr>
                <m:sty m:val="bi"/>
              </m:rPr>
              <w:rPr>
                <w:rFonts w:ascii="Cambria Math" w:hAnsi="Calibri"/>
                <w:highlight w:val="yellow"/>
              </w:rPr>
              <m:t>1</m:t>
            </m:r>
          </m:sub>
        </m:sSub>
      </m:oMath>
    </w:p>
    <w:p w:rsidR="00885201" w:rsidRPr="00003040" w:rsidRDefault="00885201" w:rsidP="00885201">
      <w:pPr>
        <w:ind w:left="708"/>
        <w:rPr>
          <w:rFonts w:asciiTheme="minorHAnsi" w:eastAsiaTheme="minorEastAsia" w:hAnsiTheme="minorHAnsi"/>
          <w:b/>
          <w:sz w:val="22"/>
          <w:szCs w:val="22"/>
        </w:rPr>
      </w:pPr>
    </w:p>
    <w:p w:rsidR="00885201" w:rsidRPr="00003040" w:rsidRDefault="00885201" w:rsidP="00885201">
      <w:pPr>
        <w:ind w:left="708"/>
        <w:jc w:val="both"/>
        <w:rPr>
          <w:rFonts w:asciiTheme="minorHAnsi" w:eastAsiaTheme="minorEastAsia" w:hAnsiTheme="minorHAnsi"/>
          <w:sz w:val="22"/>
          <w:szCs w:val="22"/>
        </w:rPr>
      </w:pPr>
      <w:r w:rsidRPr="00003040">
        <w:rPr>
          <w:rFonts w:asciiTheme="minorHAnsi" w:eastAsiaTheme="minorEastAsia" w:hAnsiTheme="minorHAnsi"/>
          <w:sz w:val="22"/>
          <w:szCs w:val="22"/>
        </w:rPr>
        <w:t xml:space="preserve">Es decir, la primera diferencia de la variable </w:t>
      </w:r>
      <w:r w:rsidRPr="00003040">
        <w:rPr>
          <w:rFonts w:asciiTheme="minorHAnsi" w:eastAsiaTheme="minorEastAsia" w:hAnsiTheme="minorHAnsi"/>
          <w:i/>
          <w:sz w:val="22"/>
          <w:szCs w:val="22"/>
        </w:rPr>
        <w:t>F</w:t>
      </w:r>
      <w:r w:rsidRPr="00003040">
        <w:rPr>
          <w:rFonts w:asciiTheme="minorHAnsi" w:eastAsiaTheme="minorEastAsia" w:hAnsiTheme="minorHAnsi"/>
          <w:i/>
          <w:sz w:val="22"/>
          <w:szCs w:val="22"/>
          <w:vertAlign w:val="subscript"/>
        </w:rPr>
        <w:t xml:space="preserve">t </w:t>
      </w:r>
      <w:r w:rsidRPr="00003040">
        <w:rPr>
          <w:rFonts w:asciiTheme="minorHAnsi" w:eastAsiaTheme="minorEastAsia" w:hAnsiTheme="minorHAnsi"/>
          <w:i/>
          <w:sz w:val="22"/>
          <w:szCs w:val="22"/>
        </w:rPr>
        <w:t xml:space="preserve">= </w:t>
      </w:r>
      <w:r w:rsidRPr="00003040">
        <w:rPr>
          <w:rFonts w:asciiTheme="minorHAnsi" w:eastAsiaTheme="minorEastAsia" w:hAnsiTheme="minorHAnsi" w:cstheme="minorHAnsi"/>
          <w:sz w:val="22"/>
          <w:szCs w:val="22"/>
        </w:rPr>
        <w:t>∆</w:t>
      </w:r>
      <w:r w:rsidRPr="00003040">
        <w:rPr>
          <w:rFonts w:asciiTheme="minorHAnsi" w:eastAsiaTheme="minorEastAsia" w:hAnsiTheme="minorHAnsi"/>
          <w:i/>
          <w:sz w:val="22"/>
          <w:szCs w:val="22"/>
        </w:rPr>
        <w:t xml:space="preserve"> F</w:t>
      </w:r>
      <w:r w:rsidRPr="00003040">
        <w:rPr>
          <w:rFonts w:asciiTheme="minorHAnsi" w:eastAsiaTheme="minorEastAsia" w:hAnsiTheme="minorHAnsi"/>
          <w:i/>
          <w:sz w:val="22"/>
          <w:szCs w:val="22"/>
          <w:vertAlign w:val="subscript"/>
        </w:rPr>
        <w:t xml:space="preserve">t </w:t>
      </w:r>
      <w:r w:rsidRPr="00003040">
        <w:rPr>
          <w:rFonts w:asciiTheme="minorHAnsi" w:eastAsiaTheme="minorEastAsia" w:hAnsiTheme="minorHAnsi"/>
          <w:sz w:val="22"/>
          <w:szCs w:val="22"/>
        </w:rPr>
        <w:t>, sigue una media móvil de orden 1, con parámetro (1-</w:t>
      </w:r>
      <w:r w:rsidRPr="00003040">
        <w:rPr>
          <w:rFonts w:asciiTheme="minorHAnsi" w:eastAsiaTheme="minorEastAsia" w:hAnsiTheme="minorHAnsi" w:cstheme="minorHAnsi"/>
          <w:sz w:val="22"/>
          <w:szCs w:val="22"/>
        </w:rPr>
        <w:t>α</w:t>
      </w:r>
      <w:r w:rsidRPr="00003040">
        <w:rPr>
          <w:rFonts w:asciiTheme="minorHAnsi" w:eastAsiaTheme="minorEastAsia" w:hAnsiTheme="minorHAnsi"/>
          <w:sz w:val="22"/>
          <w:szCs w:val="22"/>
        </w:rPr>
        <w:t>). Este parámetro se puede estimar ahora por los procedimientos habituales  -recuérdese que la correlación de primer orden  de este proceso en valor absoluto es menor que 1 , de modo que si el valor muestral de dicha correlación es mayor, lo probable es que el modelo apropiado para F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</w:rPr>
        <w:t>t</w:t>
      </w:r>
      <w:r w:rsidRPr="00003040">
        <w:rPr>
          <w:rFonts w:asciiTheme="minorHAnsi" w:eastAsiaTheme="minorEastAsia" w:hAnsiTheme="minorHAnsi"/>
          <w:sz w:val="22"/>
          <w:szCs w:val="22"/>
        </w:rPr>
        <w:t xml:space="preserve"> no sea éste.</w:t>
      </w:r>
    </w:p>
    <w:p w:rsidR="00885201" w:rsidRPr="00003040" w:rsidRDefault="00885201" w:rsidP="00885201">
      <w:pPr>
        <w:ind w:left="708"/>
        <w:jc w:val="both"/>
        <w:rPr>
          <w:rFonts w:asciiTheme="minorHAnsi" w:eastAsiaTheme="minorEastAsia" w:hAnsiTheme="minorHAnsi"/>
          <w:sz w:val="22"/>
          <w:szCs w:val="22"/>
        </w:rPr>
      </w:pPr>
      <w:r w:rsidRPr="00003040">
        <w:rPr>
          <w:rFonts w:asciiTheme="minorHAnsi" w:eastAsiaTheme="minorEastAsia" w:hAnsiTheme="minorHAnsi"/>
          <w:sz w:val="22"/>
          <w:szCs w:val="22"/>
        </w:rPr>
        <w:t>Y esto lleva directamente a la siguiente observación: el modelo anterior será adecuado, solamente si la variable F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</w:rPr>
        <w:t>t</w:t>
      </w:r>
      <w:r w:rsidRPr="00003040">
        <w:rPr>
          <w:rFonts w:asciiTheme="minorHAnsi" w:eastAsiaTheme="minorEastAsia" w:hAnsiTheme="minorHAnsi"/>
          <w:sz w:val="22"/>
          <w:szCs w:val="22"/>
        </w:rPr>
        <w:t xml:space="preserve"> sigue precisamente ese proceso media móvil de orden 1 , caso en el que la expectativa adaptativa coincide con la 'racional', es decir, con el verdadero modelo. Por tanto y finalmente, lo probable es que F</w:t>
      </w:r>
      <w:r w:rsidRPr="00003040">
        <w:rPr>
          <w:rFonts w:asciiTheme="minorHAnsi" w:eastAsiaTheme="minorEastAsia" w:hAnsiTheme="minorHAnsi"/>
          <w:sz w:val="22"/>
          <w:szCs w:val="22"/>
          <w:vertAlign w:val="subscript"/>
        </w:rPr>
        <w:t>t</w:t>
      </w:r>
      <w:r w:rsidRPr="00003040">
        <w:rPr>
          <w:rFonts w:asciiTheme="minorHAnsi" w:eastAsiaTheme="minorEastAsia" w:hAnsiTheme="minorHAnsi"/>
          <w:sz w:val="22"/>
          <w:szCs w:val="22"/>
        </w:rPr>
        <w:t xml:space="preserve"> siga otro modelo, y que este modelo sencillo de alisado exponencial no sea lo óptimo para predecir.</w:t>
      </w:r>
    </w:p>
    <w:p w:rsidR="00885201" w:rsidRPr="00003040" w:rsidRDefault="00885201" w:rsidP="00885201">
      <w:pPr>
        <w:ind w:left="708" w:hanging="708"/>
        <w:jc w:val="both"/>
        <w:rPr>
          <w:rStyle w:val="tgc"/>
          <w:rFonts w:asciiTheme="minorHAnsi" w:hAnsiTheme="minorHAnsi" w:cs="Arial"/>
          <w:bCs/>
          <w:i/>
          <w:color w:val="222222"/>
          <w:sz w:val="22"/>
          <w:szCs w:val="22"/>
          <w:u w:val="single"/>
        </w:rPr>
      </w:pPr>
      <w:r w:rsidRPr="00003040">
        <w:rPr>
          <w:rStyle w:val="tgc"/>
          <w:rFonts w:asciiTheme="minorHAnsi" w:hAnsiTheme="minorHAnsi" w:cs="Arial"/>
          <w:bCs/>
          <w:i/>
          <w:color w:val="222222"/>
          <w:sz w:val="22"/>
          <w:szCs w:val="22"/>
          <w:u w:val="single"/>
        </w:rPr>
        <w:t>Correlación</w:t>
      </w:r>
    </w:p>
    <w:p w:rsidR="00885201" w:rsidRPr="00003040" w:rsidRDefault="00885201" w:rsidP="00885201">
      <w:pPr>
        <w:ind w:left="708" w:hanging="708"/>
        <w:jc w:val="both"/>
        <w:rPr>
          <w:rFonts w:asciiTheme="minorHAnsi" w:eastAsiaTheme="minorEastAsia" w:hAnsiTheme="minorHAnsi"/>
          <w:sz w:val="22"/>
          <w:szCs w:val="22"/>
        </w:rPr>
      </w:pPr>
      <w:r w:rsidRPr="00003040">
        <w:rPr>
          <w:rStyle w:val="tgc"/>
          <w:rFonts w:asciiTheme="minorHAnsi" w:hAnsiTheme="minorHAnsi" w:cs="Arial"/>
          <w:b/>
          <w:bCs/>
          <w:color w:val="222222"/>
          <w:sz w:val="22"/>
          <w:szCs w:val="22"/>
        </w:rPr>
        <w:tab/>
      </w:r>
      <w:r w:rsidRPr="00003040">
        <w:rPr>
          <w:rStyle w:val="tgc"/>
          <w:rFonts w:asciiTheme="minorHAnsi" w:hAnsiTheme="minorHAnsi" w:cs="Arial"/>
          <w:color w:val="222222"/>
          <w:sz w:val="22"/>
          <w:szCs w:val="22"/>
        </w:rPr>
        <w:t xml:space="preserve">Se considera que dos variables cuantitativas están correlacionadas cuando los valores de una de ellas varían sistemáticamente con respecto a los valores homónimos de la otra: si tenemos dos variables (A y B) existe </w:t>
      </w:r>
      <w:r w:rsidRPr="00003040">
        <w:rPr>
          <w:rStyle w:val="tgc"/>
          <w:rFonts w:asciiTheme="minorHAnsi" w:hAnsiTheme="minorHAnsi" w:cs="Arial"/>
          <w:b/>
          <w:bCs/>
          <w:color w:val="222222"/>
          <w:sz w:val="22"/>
          <w:szCs w:val="22"/>
        </w:rPr>
        <w:t>correlación</w:t>
      </w:r>
      <w:r w:rsidRPr="00003040">
        <w:rPr>
          <w:rStyle w:val="tgc"/>
          <w:rFonts w:asciiTheme="minorHAnsi" w:hAnsiTheme="minorHAnsi" w:cs="Arial"/>
          <w:color w:val="222222"/>
          <w:sz w:val="22"/>
          <w:szCs w:val="22"/>
        </w:rPr>
        <w:t xml:space="preserve"> si al disminuir los valores de A lo hacen también los de B y viceversa.</w:t>
      </w:r>
    </w:p>
    <w:p w:rsidR="00885201" w:rsidRPr="00003040" w:rsidRDefault="00885201" w:rsidP="00885201">
      <w:pPr>
        <w:ind w:left="708" w:hanging="708"/>
        <w:jc w:val="both"/>
        <w:rPr>
          <w:rStyle w:val="tgc"/>
          <w:rFonts w:asciiTheme="minorHAnsi" w:hAnsiTheme="minorHAnsi" w:cs="Arial"/>
          <w:bCs/>
          <w:i/>
          <w:color w:val="222222"/>
          <w:sz w:val="22"/>
          <w:szCs w:val="22"/>
          <w:u w:val="single"/>
        </w:rPr>
      </w:pPr>
      <w:r w:rsidRPr="00003040">
        <w:rPr>
          <w:rStyle w:val="tgc"/>
          <w:rFonts w:asciiTheme="minorHAnsi" w:hAnsiTheme="minorHAnsi" w:cs="Arial"/>
          <w:bCs/>
          <w:i/>
          <w:color w:val="222222"/>
          <w:sz w:val="22"/>
          <w:szCs w:val="22"/>
          <w:u w:val="single"/>
        </w:rPr>
        <w:t>Comparación de estimaciones</w:t>
      </w:r>
    </w:p>
    <w:p w:rsidR="00885201" w:rsidRPr="00003040" w:rsidRDefault="00885201" w:rsidP="00885201">
      <w:pPr>
        <w:numPr>
          <w:ilvl w:val="12"/>
          <w:numId w:val="0"/>
        </w:numPr>
        <w:ind w:left="991" w:hanging="283"/>
        <w:jc w:val="both"/>
        <w:rPr>
          <w:rStyle w:val="tgc"/>
          <w:rFonts w:asciiTheme="minorHAnsi" w:hAnsiTheme="minorHAnsi" w:cs="Arial"/>
          <w:bCs/>
          <w:color w:val="222222"/>
          <w:sz w:val="22"/>
          <w:szCs w:val="22"/>
        </w:rPr>
      </w:pPr>
      <w:r w:rsidRPr="00003040">
        <w:rPr>
          <w:rStyle w:val="tgc"/>
          <w:rFonts w:asciiTheme="minorHAnsi" w:hAnsiTheme="minorHAnsi" w:cs="Arial"/>
          <w:b/>
          <w:bCs/>
          <w:color w:val="222222"/>
          <w:sz w:val="22"/>
          <w:szCs w:val="22"/>
        </w:rPr>
        <w:tab/>
      </w:r>
      <w:r w:rsidRPr="00003040">
        <w:rPr>
          <w:rStyle w:val="tgc"/>
          <w:rFonts w:asciiTheme="minorHAnsi" w:hAnsiTheme="minorHAnsi" w:cs="Arial"/>
          <w:bCs/>
          <w:color w:val="222222"/>
          <w:sz w:val="22"/>
          <w:szCs w:val="22"/>
        </w:rPr>
        <w:t>En el alisado exponencial se han realizado tres previsiones con diferentes estimaciones para el parámetro α. En el ejercicio anterior se ha efectuado una previsión utilizando el método TRIM. La pregunta es: ¿cuál de estas estimaciones es mejor para esta serie de datos: TRIM o alisado exponencial con tres valores estimados de α?.</w:t>
      </w:r>
    </w:p>
    <w:p w:rsidR="00885201" w:rsidRPr="00003040" w:rsidRDefault="00885201" w:rsidP="00885201">
      <w:pPr>
        <w:numPr>
          <w:ilvl w:val="12"/>
          <w:numId w:val="0"/>
        </w:numPr>
        <w:ind w:left="991" w:hanging="283"/>
        <w:jc w:val="both"/>
        <w:rPr>
          <w:rStyle w:val="tgc"/>
          <w:rFonts w:asciiTheme="minorHAnsi" w:hAnsiTheme="minorHAnsi" w:cs="Arial"/>
          <w:bCs/>
          <w:color w:val="222222"/>
          <w:sz w:val="22"/>
          <w:szCs w:val="22"/>
        </w:rPr>
      </w:pPr>
      <w:r w:rsidRPr="00003040">
        <w:rPr>
          <w:rStyle w:val="tgc"/>
          <w:rFonts w:asciiTheme="minorHAnsi" w:hAnsiTheme="minorHAnsi" w:cs="Arial"/>
          <w:bCs/>
          <w:color w:val="222222"/>
          <w:sz w:val="22"/>
          <w:szCs w:val="22"/>
        </w:rPr>
        <w:tab/>
        <w:t xml:space="preserve">En primer lugar habría que decir que, en este caso, son pocos datos, de modo que la exactitud de las estimaciones se ve disminuida. </w:t>
      </w:r>
    </w:p>
    <w:p w:rsidR="00885201" w:rsidRPr="00003040" w:rsidRDefault="00885201" w:rsidP="00885201">
      <w:pPr>
        <w:numPr>
          <w:ilvl w:val="12"/>
          <w:numId w:val="0"/>
        </w:numPr>
        <w:ind w:left="991" w:hanging="283"/>
        <w:jc w:val="both"/>
        <w:rPr>
          <w:rStyle w:val="tgc"/>
          <w:rFonts w:asciiTheme="minorHAnsi" w:hAnsiTheme="minorHAnsi" w:cs="Arial"/>
          <w:bCs/>
          <w:color w:val="222222"/>
          <w:sz w:val="22"/>
          <w:szCs w:val="22"/>
        </w:rPr>
      </w:pPr>
      <w:r w:rsidRPr="00003040">
        <w:rPr>
          <w:rStyle w:val="tgc"/>
          <w:rFonts w:asciiTheme="minorHAnsi" w:hAnsiTheme="minorHAnsi" w:cs="Arial"/>
          <w:bCs/>
          <w:color w:val="222222"/>
          <w:sz w:val="22"/>
          <w:szCs w:val="22"/>
        </w:rPr>
        <w:tab/>
        <w:t>Dicho esto, una medición consiste en sumar los cuadrados de los errores y dividir por el número de estimaciones. Aquella previsión que arroje el menor valor será la mejor, ya que los errores no se han compensado (al estar elevados al cuadrado) y su diferencia con el valor real es la menor.</w:t>
      </w:r>
    </w:p>
    <w:p w:rsidR="00885201" w:rsidRPr="00003040" w:rsidRDefault="00885201" w:rsidP="00885201">
      <w:pPr>
        <w:numPr>
          <w:ilvl w:val="12"/>
          <w:numId w:val="0"/>
        </w:numPr>
        <w:ind w:left="991" w:hanging="283"/>
        <w:jc w:val="both"/>
        <w:rPr>
          <w:rStyle w:val="tgc"/>
          <w:rFonts w:asciiTheme="minorHAnsi" w:hAnsiTheme="minorHAnsi" w:cs="Arial"/>
          <w:bCs/>
          <w:color w:val="222222"/>
          <w:sz w:val="22"/>
          <w:szCs w:val="22"/>
        </w:rPr>
      </w:pPr>
      <w:r w:rsidRPr="00003040">
        <w:rPr>
          <w:rStyle w:val="tgc"/>
          <w:rFonts w:asciiTheme="minorHAnsi" w:hAnsiTheme="minorHAnsi" w:cs="Arial"/>
          <w:bCs/>
          <w:color w:val="222222"/>
          <w:sz w:val="22"/>
          <w:szCs w:val="22"/>
        </w:rPr>
        <w:tab/>
        <w:t>En este caso, y tal como se ha comentado, el error así obtenido es el siguiente:</w:t>
      </w:r>
    </w:p>
    <w:p w:rsidR="00885201" w:rsidRPr="00003040" w:rsidRDefault="00885201" w:rsidP="00885201">
      <w:pPr>
        <w:pStyle w:val="Prrafodelista"/>
        <w:numPr>
          <w:ilvl w:val="1"/>
          <w:numId w:val="25"/>
        </w:numPr>
        <w:rPr>
          <w:rStyle w:val="tgc"/>
          <w:rFonts w:asciiTheme="minorHAnsi" w:hAnsiTheme="minorHAnsi"/>
          <w:sz w:val="22"/>
          <w:szCs w:val="22"/>
          <w:u w:val="single"/>
        </w:rPr>
      </w:pPr>
      <w:r w:rsidRPr="00003040">
        <w:rPr>
          <w:rStyle w:val="tgc"/>
          <w:rFonts w:asciiTheme="minorHAnsi" w:hAnsiTheme="minorHAnsi" w:cs="Arial"/>
          <w:bCs/>
          <w:color w:val="222222"/>
          <w:sz w:val="22"/>
          <w:szCs w:val="22"/>
        </w:rPr>
        <w:t>TRIM</w:t>
      </w:r>
      <w:r w:rsidRPr="00003040">
        <w:rPr>
          <w:rStyle w:val="tgc"/>
          <w:rFonts w:asciiTheme="minorHAnsi" w:hAnsiTheme="minorHAnsi" w:cs="Arial"/>
          <w:bCs/>
          <w:color w:val="222222"/>
          <w:sz w:val="22"/>
          <w:szCs w:val="22"/>
        </w:rPr>
        <w:tab/>
      </w:r>
      <w:r w:rsidRPr="00003040">
        <w:rPr>
          <w:rStyle w:val="tgc"/>
          <w:rFonts w:asciiTheme="minorHAnsi" w:hAnsiTheme="minorHAnsi" w:cs="Arial"/>
          <w:bCs/>
          <w:color w:val="222222"/>
          <w:sz w:val="22"/>
          <w:szCs w:val="22"/>
        </w:rPr>
        <w:tab/>
      </w:r>
      <w:r w:rsidRPr="00003040">
        <w:rPr>
          <w:rStyle w:val="tgc"/>
          <w:rFonts w:asciiTheme="minorHAnsi" w:hAnsiTheme="minorHAnsi" w:cs="Arial"/>
          <w:bCs/>
          <w:color w:val="222222"/>
          <w:sz w:val="22"/>
          <w:szCs w:val="22"/>
        </w:rPr>
        <w:tab/>
      </w:r>
      <w:r w:rsidRPr="00003040">
        <w:rPr>
          <w:rStyle w:val="tgc"/>
          <w:rFonts w:asciiTheme="minorHAnsi" w:hAnsiTheme="minorHAnsi" w:cs="Arial"/>
          <w:bCs/>
          <w:color w:val="222222"/>
          <w:sz w:val="22"/>
          <w:szCs w:val="22"/>
        </w:rPr>
        <w:tab/>
        <w:t>297.068</w:t>
      </w:r>
    </w:p>
    <w:p w:rsidR="00885201" w:rsidRPr="00003040" w:rsidRDefault="00885201" w:rsidP="00885201">
      <w:pPr>
        <w:pStyle w:val="Prrafodelista"/>
        <w:numPr>
          <w:ilvl w:val="1"/>
          <w:numId w:val="25"/>
        </w:numPr>
        <w:rPr>
          <w:rStyle w:val="tgc"/>
          <w:rFonts w:asciiTheme="minorHAnsi" w:hAnsiTheme="minorHAnsi"/>
          <w:sz w:val="22"/>
          <w:szCs w:val="22"/>
          <w:u w:val="single"/>
        </w:rPr>
      </w:pPr>
      <w:r w:rsidRPr="00003040">
        <w:rPr>
          <w:rStyle w:val="tgc"/>
          <w:rFonts w:asciiTheme="minorHAnsi" w:hAnsiTheme="minorHAnsi" w:cs="Arial"/>
          <w:bCs/>
          <w:color w:val="222222"/>
          <w:sz w:val="22"/>
          <w:szCs w:val="22"/>
        </w:rPr>
        <w:t>Alisado exponencial; α = 0,5</w:t>
      </w:r>
      <w:r w:rsidRPr="00003040">
        <w:rPr>
          <w:rStyle w:val="tgc"/>
          <w:rFonts w:asciiTheme="minorHAnsi" w:hAnsiTheme="minorHAnsi" w:cs="Arial"/>
          <w:bCs/>
          <w:color w:val="222222"/>
          <w:sz w:val="22"/>
          <w:szCs w:val="22"/>
        </w:rPr>
        <w:tab/>
        <w:t>288.643</w:t>
      </w:r>
    </w:p>
    <w:p w:rsidR="00885201" w:rsidRPr="00003040" w:rsidRDefault="00885201" w:rsidP="00885201">
      <w:pPr>
        <w:pStyle w:val="Prrafodelista"/>
        <w:numPr>
          <w:ilvl w:val="1"/>
          <w:numId w:val="25"/>
        </w:numPr>
        <w:rPr>
          <w:rStyle w:val="tgc"/>
          <w:rFonts w:asciiTheme="minorHAnsi" w:hAnsiTheme="minorHAnsi"/>
          <w:sz w:val="22"/>
          <w:szCs w:val="22"/>
          <w:u w:val="single"/>
        </w:rPr>
      </w:pPr>
      <w:r w:rsidRPr="00003040">
        <w:rPr>
          <w:rStyle w:val="tgc"/>
          <w:rFonts w:asciiTheme="minorHAnsi" w:hAnsiTheme="minorHAnsi" w:cs="Arial"/>
          <w:bCs/>
          <w:color w:val="222222"/>
          <w:sz w:val="22"/>
          <w:szCs w:val="22"/>
        </w:rPr>
        <w:t>Alisado exponencial; α = 0,3</w:t>
      </w:r>
      <w:r w:rsidRPr="00003040">
        <w:rPr>
          <w:rStyle w:val="tgc"/>
          <w:rFonts w:asciiTheme="minorHAnsi" w:hAnsiTheme="minorHAnsi" w:cs="Arial"/>
          <w:bCs/>
          <w:color w:val="222222"/>
          <w:sz w:val="22"/>
          <w:szCs w:val="22"/>
        </w:rPr>
        <w:tab/>
        <w:t>330.934</w:t>
      </w:r>
    </w:p>
    <w:p w:rsidR="00885201" w:rsidRPr="00003040" w:rsidRDefault="00885201" w:rsidP="00885201">
      <w:pPr>
        <w:pStyle w:val="Prrafodelista"/>
        <w:numPr>
          <w:ilvl w:val="1"/>
          <w:numId w:val="25"/>
        </w:numPr>
        <w:rPr>
          <w:rStyle w:val="tgc"/>
          <w:rFonts w:asciiTheme="minorHAnsi" w:hAnsiTheme="minorHAnsi"/>
          <w:sz w:val="22"/>
          <w:szCs w:val="22"/>
          <w:u w:val="single"/>
        </w:rPr>
      </w:pPr>
      <w:r w:rsidRPr="00003040">
        <w:rPr>
          <w:rStyle w:val="tgc"/>
          <w:rFonts w:asciiTheme="minorHAnsi" w:hAnsiTheme="minorHAnsi" w:cs="Arial"/>
          <w:bCs/>
          <w:color w:val="222222"/>
          <w:sz w:val="22"/>
          <w:szCs w:val="22"/>
        </w:rPr>
        <w:t>Alisado exponencial; α = 0,9</w:t>
      </w:r>
      <w:r w:rsidRPr="00003040">
        <w:rPr>
          <w:rStyle w:val="tgc"/>
          <w:rFonts w:asciiTheme="minorHAnsi" w:hAnsiTheme="minorHAnsi" w:cs="Arial"/>
          <w:bCs/>
          <w:color w:val="222222"/>
          <w:sz w:val="22"/>
          <w:szCs w:val="22"/>
        </w:rPr>
        <w:tab/>
        <w:t>240.730</w:t>
      </w:r>
    </w:p>
    <w:p w:rsidR="00885201" w:rsidRPr="00003040" w:rsidRDefault="00885201" w:rsidP="00885201">
      <w:pPr>
        <w:ind w:left="1068"/>
        <w:rPr>
          <w:rFonts w:asciiTheme="minorHAnsi" w:hAnsiTheme="minorHAnsi"/>
          <w:sz w:val="22"/>
          <w:szCs w:val="22"/>
          <w:u w:val="single"/>
        </w:rPr>
      </w:pPr>
    </w:p>
    <w:p w:rsidR="00885201" w:rsidRPr="00003040" w:rsidRDefault="00885201" w:rsidP="00885201">
      <w:pPr>
        <w:rPr>
          <w:rFonts w:asciiTheme="minorHAnsi" w:hAnsiTheme="minorHAnsi"/>
          <w:sz w:val="22"/>
          <w:szCs w:val="22"/>
        </w:rPr>
      </w:pPr>
      <w:r w:rsidRPr="00003040">
        <w:rPr>
          <w:rFonts w:asciiTheme="minorHAnsi" w:hAnsiTheme="minorHAnsi"/>
          <w:sz w:val="22"/>
          <w:szCs w:val="22"/>
        </w:rPr>
        <w:t xml:space="preserve">Por tanto la mejor previsión, para este caso concreto y con las salvedades mencionadas, es la cuarta. </w:t>
      </w:r>
    </w:p>
    <w:p w:rsidR="001E2520" w:rsidRPr="00885201" w:rsidRDefault="001E2520" w:rsidP="00885201">
      <w:pPr>
        <w:rPr>
          <w:szCs w:val="22"/>
        </w:rPr>
      </w:pPr>
    </w:p>
    <w:sectPr w:rsidR="001E2520" w:rsidRPr="00885201" w:rsidSect="006A0D7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418" w:right="1134" w:bottom="1134" w:left="1418" w:header="737" w:footer="73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5D0" w:rsidRDefault="002205D0">
      <w:r>
        <w:separator/>
      </w:r>
    </w:p>
  </w:endnote>
  <w:endnote w:type="continuationSeparator" w:id="0">
    <w:p w:rsidR="002205D0" w:rsidRDefault="002205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E31" w:rsidRDefault="00F4295A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A25E3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25E31" w:rsidRDefault="00A25E31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133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A25E31" w:rsidRPr="008D2D98" w:rsidRDefault="00F4295A">
        <w:pPr>
          <w:pStyle w:val="Piedepgina"/>
          <w:jc w:val="right"/>
          <w:rPr>
            <w:rFonts w:asciiTheme="minorHAnsi" w:hAnsiTheme="minorHAnsi"/>
            <w:sz w:val="22"/>
            <w:szCs w:val="22"/>
          </w:rPr>
        </w:pPr>
        <w:r w:rsidRPr="008D2D98">
          <w:rPr>
            <w:rFonts w:asciiTheme="minorHAnsi" w:hAnsiTheme="minorHAnsi"/>
            <w:sz w:val="22"/>
            <w:szCs w:val="22"/>
          </w:rPr>
          <w:fldChar w:fldCharType="begin"/>
        </w:r>
        <w:r w:rsidR="00A25E31" w:rsidRPr="008D2D98">
          <w:rPr>
            <w:rFonts w:asciiTheme="minorHAnsi" w:hAnsiTheme="minorHAnsi"/>
            <w:sz w:val="22"/>
            <w:szCs w:val="22"/>
          </w:rPr>
          <w:instrText xml:space="preserve"> PAGE   \* MERGEFORMAT </w:instrText>
        </w:r>
        <w:r w:rsidRPr="008D2D98">
          <w:rPr>
            <w:rFonts w:asciiTheme="minorHAnsi" w:hAnsiTheme="minorHAnsi"/>
            <w:sz w:val="22"/>
            <w:szCs w:val="22"/>
          </w:rPr>
          <w:fldChar w:fldCharType="separate"/>
        </w:r>
        <w:r w:rsidR="002205D0">
          <w:rPr>
            <w:rFonts w:asciiTheme="minorHAnsi" w:hAnsiTheme="minorHAnsi"/>
            <w:noProof/>
            <w:sz w:val="22"/>
            <w:szCs w:val="22"/>
          </w:rPr>
          <w:t>1</w:t>
        </w:r>
        <w:r w:rsidRPr="008D2D98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A25E31" w:rsidRDefault="00A25E31">
    <w:pPr>
      <w:pStyle w:val="Piedepgina"/>
      <w:jc w:val="center"/>
      <w:rPr>
        <w:rFonts w:ascii="Book Antiqua" w:hAnsi="Book Antiqua"/>
        <w:sz w:val="20"/>
        <w:lang w:val="es-E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1335"/>
      <w:docPartObj>
        <w:docPartGallery w:val="Page Numbers (Bottom of Page)"/>
        <w:docPartUnique/>
      </w:docPartObj>
    </w:sdtPr>
    <w:sdtContent>
      <w:p w:rsidR="00A25E31" w:rsidRDefault="00F4295A">
        <w:pPr>
          <w:pStyle w:val="Piedepgina"/>
          <w:jc w:val="right"/>
        </w:pPr>
        <w:fldSimple w:instr=" PAGE   \* MERGEFORMAT ">
          <w:r w:rsidR="00A25E31">
            <w:rPr>
              <w:noProof/>
            </w:rPr>
            <w:t>1</w:t>
          </w:r>
        </w:fldSimple>
      </w:p>
    </w:sdtContent>
  </w:sdt>
  <w:p w:rsidR="00A25E31" w:rsidRDefault="00A25E31">
    <w:pPr>
      <w:pStyle w:val="Piedepgina"/>
      <w:jc w:val="center"/>
      <w:rPr>
        <w:rFonts w:ascii="Book Antiqua" w:hAnsi="Book Antiqua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5D0" w:rsidRDefault="002205D0">
      <w:r>
        <w:separator/>
      </w:r>
    </w:p>
  </w:footnote>
  <w:footnote w:type="continuationSeparator" w:id="0">
    <w:p w:rsidR="002205D0" w:rsidRDefault="002205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E31" w:rsidRPr="0054672E" w:rsidRDefault="009E72C9" w:rsidP="006A0D73">
    <w:pPr>
      <w:pStyle w:val="Encabezado"/>
      <w:tabs>
        <w:tab w:val="clear" w:pos="4252"/>
        <w:tab w:val="clear" w:pos="8504"/>
      </w:tabs>
      <w:rPr>
        <w:rFonts w:asciiTheme="minorHAnsi" w:hAnsiTheme="minorHAnsi"/>
        <w:b/>
        <w:sz w:val="22"/>
        <w:szCs w:val="22"/>
        <w:u w:val="single"/>
      </w:rPr>
    </w:pPr>
    <w:r>
      <w:rPr>
        <w:rFonts w:asciiTheme="minorHAnsi" w:hAnsiTheme="minorHAnsi"/>
        <w:b/>
        <w:noProof/>
        <w:sz w:val="22"/>
        <w:szCs w:val="22"/>
        <w:u w:val="single"/>
      </w:rPr>
      <w:t xml:space="preserve">Logística </w:t>
    </w:r>
    <w:r w:rsidR="006A0D73">
      <w:rPr>
        <w:rFonts w:asciiTheme="minorHAnsi" w:hAnsiTheme="minorHAnsi"/>
        <w:b/>
        <w:noProof/>
        <w:sz w:val="22"/>
        <w:szCs w:val="22"/>
        <w:u w:val="single"/>
      </w:rPr>
      <w:t xml:space="preserve">del siglo </w:t>
    </w:r>
    <w:r>
      <w:rPr>
        <w:rFonts w:asciiTheme="minorHAnsi" w:hAnsiTheme="minorHAnsi"/>
        <w:b/>
        <w:noProof/>
        <w:sz w:val="22"/>
        <w:szCs w:val="22"/>
        <w:u w:val="single"/>
      </w:rPr>
      <w:t xml:space="preserve">XXI, </w:t>
    </w:r>
    <w:r w:rsidR="006A0D73">
      <w:rPr>
        <w:rFonts w:asciiTheme="minorHAnsi" w:hAnsiTheme="minorHAnsi"/>
        <w:b/>
        <w:noProof/>
        <w:sz w:val="22"/>
        <w:szCs w:val="22"/>
        <w:u w:val="single"/>
      </w:rPr>
      <w:t xml:space="preserve">     </w:t>
    </w:r>
    <w:r>
      <w:rPr>
        <w:rFonts w:asciiTheme="minorHAnsi" w:hAnsiTheme="minorHAnsi"/>
        <w:b/>
        <w:noProof/>
        <w:sz w:val="22"/>
        <w:szCs w:val="22"/>
        <w:u w:val="single"/>
      </w:rPr>
      <w:t xml:space="preserve"> </w:t>
    </w:r>
    <w:r w:rsidR="00A25E31" w:rsidRPr="0054672E">
      <w:rPr>
        <w:rFonts w:asciiTheme="minorHAnsi" w:hAnsiTheme="minorHAnsi"/>
        <w:b/>
        <w:noProof/>
        <w:sz w:val="22"/>
        <w:szCs w:val="22"/>
        <w:u w:val="single"/>
      </w:rPr>
      <w:t xml:space="preserve">Excel,  </w:t>
    </w:r>
    <w:r>
      <w:rPr>
        <w:rFonts w:asciiTheme="minorHAnsi" w:hAnsiTheme="minorHAnsi"/>
        <w:b/>
        <w:noProof/>
        <w:sz w:val="22"/>
        <w:szCs w:val="22"/>
        <w:u w:val="single"/>
      </w:rPr>
      <w:tab/>
    </w:r>
    <w:r w:rsidR="00A25E31" w:rsidRPr="0054672E">
      <w:rPr>
        <w:rFonts w:asciiTheme="minorHAnsi" w:hAnsiTheme="minorHAnsi"/>
        <w:b/>
        <w:noProof/>
        <w:sz w:val="22"/>
        <w:szCs w:val="22"/>
        <w:u w:val="single"/>
      </w:rPr>
      <w:t xml:space="preserve"> </w:t>
    </w:r>
    <w:r w:rsidR="006A0D73">
      <w:rPr>
        <w:rFonts w:asciiTheme="minorHAnsi" w:hAnsiTheme="minorHAnsi"/>
        <w:b/>
        <w:noProof/>
        <w:sz w:val="22"/>
        <w:szCs w:val="22"/>
        <w:u w:val="single"/>
      </w:rPr>
      <w:t xml:space="preserve">       </w:t>
    </w:r>
    <w:r w:rsidR="00A25E31" w:rsidRPr="0054672E">
      <w:rPr>
        <w:rFonts w:asciiTheme="minorHAnsi" w:hAnsiTheme="minorHAnsi"/>
        <w:b/>
        <w:noProof/>
        <w:sz w:val="22"/>
        <w:szCs w:val="22"/>
        <w:u w:val="single"/>
      </w:rPr>
      <w:t xml:space="preserve">  </w:t>
    </w:r>
    <w:r w:rsidR="00A25E31">
      <w:rPr>
        <w:rFonts w:asciiTheme="minorHAnsi" w:hAnsiTheme="minorHAnsi"/>
        <w:b/>
        <w:noProof/>
        <w:sz w:val="22"/>
        <w:szCs w:val="22"/>
        <w:u w:val="single"/>
      </w:rPr>
      <w:t>Previsión de la demanda,</w:t>
    </w:r>
    <w:r>
      <w:rPr>
        <w:rFonts w:asciiTheme="minorHAnsi" w:hAnsiTheme="minorHAnsi"/>
        <w:b/>
        <w:noProof/>
        <w:sz w:val="22"/>
        <w:szCs w:val="22"/>
        <w:u w:val="single"/>
      </w:rPr>
      <w:tab/>
    </w:r>
    <w:r w:rsidR="006A0D73">
      <w:rPr>
        <w:rFonts w:asciiTheme="minorHAnsi" w:hAnsiTheme="minorHAnsi"/>
        <w:b/>
        <w:noProof/>
        <w:sz w:val="22"/>
        <w:szCs w:val="22"/>
        <w:u w:val="single"/>
      </w:rPr>
      <w:t xml:space="preserve">                 </w:t>
    </w:r>
    <w:r w:rsidR="00A25E31">
      <w:rPr>
        <w:rFonts w:asciiTheme="minorHAnsi" w:hAnsiTheme="minorHAnsi"/>
        <w:b/>
        <w:noProof/>
        <w:sz w:val="22"/>
        <w:szCs w:val="22"/>
        <w:u w:val="single"/>
      </w:rPr>
      <w:t xml:space="preserve"> alisado exponencial </w:t>
    </w:r>
    <w:r w:rsidR="00A25E31" w:rsidRPr="0054672E">
      <w:rPr>
        <w:rFonts w:asciiTheme="minorHAnsi" w:hAnsiTheme="minorHAnsi"/>
        <w:b/>
        <w:noProof/>
        <w:sz w:val="22"/>
        <w:szCs w:val="22"/>
        <w:u w:val="single"/>
      </w:rPr>
      <w:t xml:space="preserve">           </w:t>
    </w:r>
    <w:r w:rsidR="00A25E31">
      <w:rPr>
        <w:rFonts w:asciiTheme="minorHAnsi" w:hAnsiTheme="minorHAnsi"/>
        <w:b/>
        <w:noProof/>
        <w:sz w:val="22"/>
        <w:szCs w:val="22"/>
        <w:u w:val="single"/>
      </w:rPr>
      <w:t xml:space="preserve">              </w:t>
    </w:r>
    <w:r w:rsidR="00A25E31" w:rsidRPr="0054672E">
      <w:rPr>
        <w:rFonts w:asciiTheme="minorHAnsi" w:hAnsiTheme="minorHAnsi"/>
        <w:b/>
        <w:noProof/>
        <w:sz w:val="22"/>
        <w:szCs w:val="22"/>
        <w:u w:val="single"/>
      </w:rPr>
      <w:t xml:space="preserve">     </w:t>
    </w:r>
    <w:r>
      <w:rPr>
        <w:rFonts w:asciiTheme="minorHAnsi" w:hAnsiTheme="minorHAnsi"/>
        <w:b/>
        <w:noProof/>
        <w:sz w:val="22"/>
        <w:szCs w:val="22"/>
        <w:u w:val="single"/>
      </w:rPr>
      <w:t xml:space="preserve"> </w:t>
    </w:r>
    <w:r w:rsidR="00A25E31" w:rsidRPr="0054672E">
      <w:rPr>
        <w:rFonts w:asciiTheme="minorHAnsi" w:hAnsiTheme="minorHAnsi"/>
        <w:b/>
        <w:noProof/>
        <w:sz w:val="22"/>
        <w:szCs w:val="22"/>
        <w:u w:val="single"/>
      </w:rPr>
      <w:t xml:space="preserve">      </w:t>
    </w:r>
    <w:r w:rsidR="00A25E31">
      <w:rPr>
        <w:rFonts w:asciiTheme="minorHAnsi" w:hAnsiTheme="minorHAnsi"/>
        <w:b/>
        <w:noProof/>
        <w:sz w:val="22"/>
        <w:szCs w:val="22"/>
        <w:u w:val="single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E31" w:rsidRPr="00C37567" w:rsidRDefault="00F4295A">
    <w:pPr>
      <w:pStyle w:val="Encabezado"/>
      <w:jc w:val="left"/>
      <w:rPr>
        <w:rFonts w:ascii="Calibri" w:hAnsi="Calibri"/>
        <w:b/>
        <w:sz w:val="22"/>
        <w:u w:val="single"/>
      </w:rPr>
    </w:pPr>
    <w:r w:rsidRPr="00F4295A">
      <w:rPr>
        <w:rFonts w:ascii="Calibri" w:hAnsi="Calibri"/>
        <w:b/>
        <w:noProof/>
        <w:sz w:val="22"/>
      </w:rPr>
      <w:pict>
        <v:line id="_x0000_s1025" style="position:absolute;z-index:251657728" from=".9pt,13.55pt" to="461.7pt,13.55pt" o:allowincell="f"/>
      </w:pict>
    </w:r>
    <w:r w:rsidR="00A25E31">
      <w:rPr>
        <w:rFonts w:ascii="Calibri" w:hAnsi="Calibri"/>
        <w:b/>
        <w:noProof/>
        <w:sz w:val="22"/>
      </w:rPr>
      <w:t>A</w:t>
    </w:r>
    <w:r w:rsidR="00A25E31" w:rsidRPr="00515E9D">
      <w:rPr>
        <w:rFonts w:ascii="Calibri" w:hAnsi="Calibri"/>
        <w:b/>
        <w:noProof/>
        <w:sz w:val="22"/>
      </w:rPr>
      <w:t>provisionamiento</w:t>
    </w:r>
    <w:r w:rsidR="00A25E31">
      <w:rPr>
        <w:rFonts w:ascii="Calibri" w:hAnsi="Calibri"/>
        <w:b/>
        <w:noProof/>
        <w:sz w:val="22"/>
      </w:rPr>
      <w:t xml:space="preserve">-Excel </w:t>
    </w:r>
    <w:r w:rsidR="00A25E31" w:rsidRPr="00515E9D">
      <w:rPr>
        <w:rFonts w:ascii="Calibri" w:hAnsi="Calibri"/>
        <w:b/>
        <w:noProof/>
        <w:sz w:val="22"/>
      </w:rPr>
      <w:t xml:space="preserve">                 </w:t>
    </w:r>
    <w:r w:rsidR="00A25E31">
      <w:rPr>
        <w:rFonts w:ascii="Calibri" w:hAnsi="Calibri"/>
        <w:b/>
        <w:noProof/>
        <w:sz w:val="22"/>
      </w:rPr>
      <w:t>Previsión demanda; alisado exponencial                           Ejercicio 04</w:t>
    </w:r>
    <w:r w:rsidR="00A25E31" w:rsidRPr="00C37567">
      <w:rPr>
        <w:rFonts w:ascii="Calibri" w:hAnsi="Calibri"/>
        <w:b/>
        <w:sz w:val="22"/>
        <w:u w:val="single"/>
      </w:rPr>
      <w:t xml:space="preserve">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7751B"/>
    <w:multiLevelType w:val="hybridMultilevel"/>
    <w:tmpl w:val="A7225E2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1203234"/>
    <w:multiLevelType w:val="hybridMultilevel"/>
    <w:tmpl w:val="8196C802"/>
    <w:lvl w:ilvl="0" w:tplc="0C0A0005">
      <w:start w:val="1"/>
      <w:numFmt w:val="bullet"/>
      <w:lvlText w:val=""/>
      <w:lvlJc w:val="left"/>
      <w:pPr>
        <w:tabs>
          <w:tab w:val="num" w:pos="1493"/>
        </w:tabs>
        <w:ind w:left="1493" w:hanging="360"/>
      </w:pPr>
      <w:rPr>
        <w:rFonts w:ascii="Wingdings" w:hAnsi="Wingdings" w:hint="default"/>
      </w:rPr>
    </w:lvl>
    <w:lvl w:ilvl="1" w:tplc="EDFC6B54">
      <w:start w:val="1"/>
      <w:numFmt w:val="decimal"/>
      <w:lvlText w:val="%2."/>
      <w:lvlJc w:val="left"/>
      <w:pPr>
        <w:tabs>
          <w:tab w:val="num" w:pos="2213"/>
        </w:tabs>
        <w:ind w:left="2213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2">
    <w:nsid w:val="15C558C0"/>
    <w:multiLevelType w:val="hybridMultilevel"/>
    <w:tmpl w:val="02969674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27C56BCA"/>
    <w:multiLevelType w:val="multilevel"/>
    <w:tmpl w:val="F65A6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DC239D0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32A93832"/>
    <w:multiLevelType w:val="hybridMultilevel"/>
    <w:tmpl w:val="200CD91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31312D3"/>
    <w:multiLevelType w:val="hybridMultilevel"/>
    <w:tmpl w:val="B0F099A6"/>
    <w:lvl w:ilvl="0" w:tplc="0C0A0005">
      <w:start w:val="1"/>
      <w:numFmt w:val="bullet"/>
      <w:lvlText w:val=""/>
      <w:lvlJc w:val="left"/>
      <w:pPr>
        <w:tabs>
          <w:tab w:val="num" w:pos="1493"/>
        </w:tabs>
        <w:ind w:left="1493" w:hanging="360"/>
      </w:pPr>
      <w:rPr>
        <w:rFonts w:ascii="Wingdings" w:hAnsi="Wingdings" w:hint="default"/>
      </w:rPr>
    </w:lvl>
    <w:lvl w:ilvl="1" w:tplc="EDFC6B54">
      <w:start w:val="1"/>
      <w:numFmt w:val="decimal"/>
      <w:lvlText w:val="%2."/>
      <w:lvlJc w:val="left"/>
      <w:pPr>
        <w:tabs>
          <w:tab w:val="num" w:pos="2213"/>
        </w:tabs>
        <w:ind w:left="2213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7">
    <w:nsid w:val="36E70218"/>
    <w:multiLevelType w:val="hybridMultilevel"/>
    <w:tmpl w:val="EA2069AE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0611798"/>
    <w:multiLevelType w:val="hybridMultilevel"/>
    <w:tmpl w:val="A6E076B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38747C6"/>
    <w:multiLevelType w:val="hybridMultilevel"/>
    <w:tmpl w:val="7F847EA6"/>
    <w:lvl w:ilvl="0" w:tplc="70120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6E3AC1"/>
    <w:multiLevelType w:val="hybridMultilevel"/>
    <w:tmpl w:val="8E38856C"/>
    <w:lvl w:ilvl="0" w:tplc="22ECFC5A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1">
    <w:nsid w:val="5702358D"/>
    <w:multiLevelType w:val="singleLevel"/>
    <w:tmpl w:val="EDFC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8336F95"/>
    <w:multiLevelType w:val="hybridMultilevel"/>
    <w:tmpl w:val="DFFC62D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5A1F21DB"/>
    <w:multiLevelType w:val="hybridMultilevel"/>
    <w:tmpl w:val="BDB8ED5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E7612F0"/>
    <w:multiLevelType w:val="hybridMultilevel"/>
    <w:tmpl w:val="5FE447E6"/>
    <w:lvl w:ilvl="0" w:tplc="0C0A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5F3E158A"/>
    <w:multiLevelType w:val="hybridMultilevel"/>
    <w:tmpl w:val="03869156"/>
    <w:lvl w:ilvl="0" w:tplc="0C0A000F">
      <w:start w:val="1"/>
      <w:numFmt w:val="decimal"/>
      <w:lvlText w:val="%1."/>
      <w:lvlJc w:val="left"/>
      <w:pPr>
        <w:tabs>
          <w:tab w:val="num" w:pos="1286"/>
        </w:tabs>
        <w:ind w:left="1286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16">
    <w:nsid w:val="60003398"/>
    <w:multiLevelType w:val="hybridMultilevel"/>
    <w:tmpl w:val="140ECB52"/>
    <w:lvl w:ilvl="0" w:tplc="0C0A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60766B10"/>
    <w:multiLevelType w:val="hybridMultilevel"/>
    <w:tmpl w:val="4A08A3B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65F04B9"/>
    <w:multiLevelType w:val="hybridMultilevel"/>
    <w:tmpl w:val="C136AE0E"/>
    <w:lvl w:ilvl="0" w:tplc="6C0A3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2550EC"/>
    <w:multiLevelType w:val="hybridMultilevel"/>
    <w:tmpl w:val="87C885D4"/>
    <w:lvl w:ilvl="0" w:tplc="DB1EC0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7876544"/>
    <w:multiLevelType w:val="hybridMultilevel"/>
    <w:tmpl w:val="7A3A972E"/>
    <w:lvl w:ilvl="0" w:tplc="0C0A000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 w:tplc="0C0A0005">
      <w:start w:val="1"/>
      <w:numFmt w:val="bullet"/>
      <w:lvlText w:val=""/>
      <w:lvlJc w:val="left"/>
      <w:pPr>
        <w:tabs>
          <w:tab w:val="num" w:pos="1723"/>
        </w:tabs>
        <w:ind w:left="1723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1">
    <w:nsid w:val="6A3A1300"/>
    <w:multiLevelType w:val="hybridMultilevel"/>
    <w:tmpl w:val="22405DC2"/>
    <w:lvl w:ilvl="0" w:tplc="0C0A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2">
    <w:nsid w:val="756E5B8E"/>
    <w:multiLevelType w:val="hybridMultilevel"/>
    <w:tmpl w:val="2C2AB9D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315912"/>
    <w:multiLevelType w:val="hybridMultilevel"/>
    <w:tmpl w:val="BC7ECEA2"/>
    <w:lvl w:ilvl="0" w:tplc="B5122C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C5646A"/>
    <w:multiLevelType w:val="hybridMultilevel"/>
    <w:tmpl w:val="20A23D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8"/>
  </w:num>
  <w:num w:numId="3">
    <w:abstractNumId w:val="9"/>
  </w:num>
  <w:num w:numId="4">
    <w:abstractNumId w:val="4"/>
  </w:num>
  <w:num w:numId="5">
    <w:abstractNumId w:val="21"/>
  </w:num>
  <w:num w:numId="6">
    <w:abstractNumId w:val="11"/>
  </w:num>
  <w:num w:numId="7">
    <w:abstractNumId w:val="1"/>
  </w:num>
  <w:num w:numId="8">
    <w:abstractNumId w:val="6"/>
  </w:num>
  <w:num w:numId="9">
    <w:abstractNumId w:val="10"/>
  </w:num>
  <w:num w:numId="10">
    <w:abstractNumId w:val="20"/>
  </w:num>
  <w:num w:numId="11">
    <w:abstractNumId w:val="15"/>
  </w:num>
  <w:num w:numId="12">
    <w:abstractNumId w:val="0"/>
  </w:num>
  <w:num w:numId="13">
    <w:abstractNumId w:val="22"/>
  </w:num>
  <w:num w:numId="14">
    <w:abstractNumId w:val="24"/>
  </w:num>
  <w:num w:numId="15">
    <w:abstractNumId w:val="13"/>
  </w:num>
  <w:num w:numId="16">
    <w:abstractNumId w:val="5"/>
  </w:num>
  <w:num w:numId="17">
    <w:abstractNumId w:val="3"/>
  </w:num>
  <w:num w:numId="18">
    <w:abstractNumId w:val="19"/>
  </w:num>
  <w:num w:numId="19">
    <w:abstractNumId w:val="16"/>
  </w:num>
  <w:num w:numId="20">
    <w:abstractNumId w:val="14"/>
  </w:num>
  <w:num w:numId="21">
    <w:abstractNumId w:val="17"/>
  </w:num>
  <w:num w:numId="22">
    <w:abstractNumId w:val="8"/>
  </w:num>
  <w:num w:numId="23">
    <w:abstractNumId w:val="2"/>
  </w:num>
  <w:num w:numId="24">
    <w:abstractNumId w:val="7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3993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263E2"/>
    <w:rsid w:val="00017F9E"/>
    <w:rsid w:val="00024DBD"/>
    <w:rsid w:val="00034AFE"/>
    <w:rsid w:val="0004653E"/>
    <w:rsid w:val="000578F3"/>
    <w:rsid w:val="00076287"/>
    <w:rsid w:val="000778C2"/>
    <w:rsid w:val="00082565"/>
    <w:rsid w:val="000C122B"/>
    <w:rsid w:val="000E1639"/>
    <w:rsid w:val="000F62C3"/>
    <w:rsid w:val="001021A0"/>
    <w:rsid w:val="00103525"/>
    <w:rsid w:val="0011015E"/>
    <w:rsid w:val="00117AFE"/>
    <w:rsid w:val="0014379F"/>
    <w:rsid w:val="001617D6"/>
    <w:rsid w:val="00167B20"/>
    <w:rsid w:val="00173B7C"/>
    <w:rsid w:val="001824E5"/>
    <w:rsid w:val="0018331C"/>
    <w:rsid w:val="00186219"/>
    <w:rsid w:val="0019789E"/>
    <w:rsid w:val="001B63D1"/>
    <w:rsid w:val="001C7F11"/>
    <w:rsid w:val="001D41FC"/>
    <w:rsid w:val="001E2520"/>
    <w:rsid w:val="001F7344"/>
    <w:rsid w:val="00203F37"/>
    <w:rsid w:val="00217309"/>
    <w:rsid w:val="00217F30"/>
    <w:rsid w:val="002205D0"/>
    <w:rsid w:val="002709B3"/>
    <w:rsid w:val="00296555"/>
    <w:rsid w:val="002A4B1B"/>
    <w:rsid w:val="002A5EC5"/>
    <w:rsid w:val="002B7DF2"/>
    <w:rsid w:val="002C2FEE"/>
    <w:rsid w:val="002D633C"/>
    <w:rsid w:val="002D6CD0"/>
    <w:rsid w:val="002E17AD"/>
    <w:rsid w:val="002E1DC2"/>
    <w:rsid w:val="002F1F81"/>
    <w:rsid w:val="00306F88"/>
    <w:rsid w:val="003206BD"/>
    <w:rsid w:val="00332E4B"/>
    <w:rsid w:val="00337EAB"/>
    <w:rsid w:val="0034453D"/>
    <w:rsid w:val="00345FF2"/>
    <w:rsid w:val="00350B1E"/>
    <w:rsid w:val="00355B61"/>
    <w:rsid w:val="003708CE"/>
    <w:rsid w:val="003A63B0"/>
    <w:rsid w:val="003B64C2"/>
    <w:rsid w:val="003D0905"/>
    <w:rsid w:val="003F26E8"/>
    <w:rsid w:val="003F59A9"/>
    <w:rsid w:val="00424247"/>
    <w:rsid w:val="004271CA"/>
    <w:rsid w:val="004550E6"/>
    <w:rsid w:val="004619BC"/>
    <w:rsid w:val="004873C1"/>
    <w:rsid w:val="00493D58"/>
    <w:rsid w:val="004A4B87"/>
    <w:rsid w:val="004A5242"/>
    <w:rsid w:val="004A7AD2"/>
    <w:rsid w:val="004B13EE"/>
    <w:rsid w:val="004D1BD4"/>
    <w:rsid w:val="004E3718"/>
    <w:rsid w:val="004E3AD7"/>
    <w:rsid w:val="00515E9D"/>
    <w:rsid w:val="0054542C"/>
    <w:rsid w:val="0054672E"/>
    <w:rsid w:val="00556595"/>
    <w:rsid w:val="00565091"/>
    <w:rsid w:val="00571ACD"/>
    <w:rsid w:val="005771FE"/>
    <w:rsid w:val="00587A85"/>
    <w:rsid w:val="00590FE1"/>
    <w:rsid w:val="005970FA"/>
    <w:rsid w:val="00597C14"/>
    <w:rsid w:val="005A0264"/>
    <w:rsid w:val="005B13FA"/>
    <w:rsid w:val="005D06D5"/>
    <w:rsid w:val="005D3593"/>
    <w:rsid w:val="005D4389"/>
    <w:rsid w:val="005E1FEF"/>
    <w:rsid w:val="00611CDF"/>
    <w:rsid w:val="00613806"/>
    <w:rsid w:val="006263E2"/>
    <w:rsid w:val="0063111A"/>
    <w:rsid w:val="00644A98"/>
    <w:rsid w:val="0066117F"/>
    <w:rsid w:val="006A0D73"/>
    <w:rsid w:val="006B61A9"/>
    <w:rsid w:val="006D3322"/>
    <w:rsid w:val="006E597E"/>
    <w:rsid w:val="00717E14"/>
    <w:rsid w:val="00751950"/>
    <w:rsid w:val="00756280"/>
    <w:rsid w:val="00772A15"/>
    <w:rsid w:val="00775DEC"/>
    <w:rsid w:val="0079189F"/>
    <w:rsid w:val="007A1806"/>
    <w:rsid w:val="007B0729"/>
    <w:rsid w:val="007C16D8"/>
    <w:rsid w:val="007D4C01"/>
    <w:rsid w:val="008010D0"/>
    <w:rsid w:val="008027C7"/>
    <w:rsid w:val="00814536"/>
    <w:rsid w:val="00831ABD"/>
    <w:rsid w:val="00870216"/>
    <w:rsid w:val="0087762D"/>
    <w:rsid w:val="00885201"/>
    <w:rsid w:val="00896EBB"/>
    <w:rsid w:val="008B22DD"/>
    <w:rsid w:val="008C26E1"/>
    <w:rsid w:val="008C311D"/>
    <w:rsid w:val="008D2D98"/>
    <w:rsid w:val="00902D69"/>
    <w:rsid w:val="009055E5"/>
    <w:rsid w:val="00906C50"/>
    <w:rsid w:val="00951C3F"/>
    <w:rsid w:val="0097144A"/>
    <w:rsid w:val="0099539A"/>
    <w:rsid w:val="009B6667"/>
    <w:rsid w:val="009E728A"/>
    <w:rsid w:val="009E72C9"/>
    <w:rsid w:val="009F7227"/>
    <w:rsid w:val="00A07AA2"/>
    <w:rsid w:val="00A159E1"/>
    <w:rsid w:val="00A163CB"/>
    <w:rsid w:val="00A25E31"/>
    <w:rsid w:val="00A27B8E"/>
    <w:rsid w:val="00A34FCD"/>
    <w:rsid w:val="00A378CE"/>
    <w:rsid w:val="00A57EFF"/>
    <w:rsid w:val="00A96E5E"/>
    <w:rsid w:val="00AB5CC1"/>
    <w:rsid w:val="00AC0799"/>
    <w:rsid w:val="00AE18B8"/>
    <w:rsid w:val="00AE795A"/>
    <w:rsid w:val="00AF5E31"/>
    <w:rsid w:val="00AF72E9"/>
    <w:rsid w:val="00B71EFB"/>
    <w:rsid w:val="00B821CD"/>
    <w:rsid w:val="00B84B26"/>
    <w:rsid w:val="00B9094A"/>
    <w:rsid w:val="00B910E3"/>
    <w:rsid w:val="00B978C5"/>
    <w:rsid w:val="00BA33DE"/>
    <w:rsid w:val="00BA6B04"/>
    <w:rsid w:val="00BC06D2"/>
    <w:rsid w:val="00BC1FFC"/>
    <w:rsid w:val="00BD0D50"/>
    <w:rsid w:val="00BF0D32"/>
    <w:rsid w:val="00BF2C04"/>
    <w:rsid w:val="00C03A6A"/>
    <w:rsid w:val="00C25187"/>
    <w:rsid w:val="00C2522C"/>
    <w:rsid w:val="00C269A4"/>
    <w:rsid w:val="00C37567"/>
    <w:rsid w:val="00C53B65"/>
    <w:rsid w:val="00C570F0"/>
    <w:rsid w:val="00C57857"/>
    <w:rsid w:val="00CC3A9D"/>
    <w:rsid w:val="00CD281E"/>
    <w:rsid w:val="00CD3D66"/>
    <w:rsid w:val="00D04C0B"/>
    <w:rsid w:val="00D10793"/>
    <w:rsid w:val="00D27F73"/>
    <w:rsid w:val="00D324CC"/>
    <w:rsid w:val="00D35451"/>
    <w:rsid w:val="00D44B6D"/>
    <w:rsid w:val="00D51463"/>
    <w:rsid w:val="00D63ACB"/>
    <w:rsid w:val="00DB7307"/>
    <w:rsid w:val="00DF5F18"/>
    <w:rsid w:val="00E24DF3"/>
    <w:rsid w:val="00E321DE"/>
    <w:rsid w:val="00E32FB6"/>
    <w:rsid w:val="00E41802"/>
    <w:rsid w:val="00E439BE"/>
    <w:rsid w:val="00E57D2E"/>
    <w:rsid w:val="00E8276E"/>
    <w:rsid w:val="00E849F2"/>
    <w:rsid w:val="00EA2B17"/>
    <w:rsid w:val="00EA47C9"/>
    <w:rsid w:val="00EA67B9"/>
    <w:rsid w:val="00EB20B4"/>
    <w:rsid w:val="00EC6157"/>
    <w:rsid w:val="00EC75DB"/>
    <w:rsid w:val="00ED70CE"/>
    <w:rsid w:val="00EE1C4B"/>
    <w:rsid w:val="00F21E3E"/>
    <w:rsid w:val="00F2487C"/>
    <w:rsid w:val="00F27160"/>
    <w:rsid w:val="00F4295A"/>
    <w:rsid w:val="00F45A74"/>
    <w:rsid w:val="00F571E6"/>
    <w:rsid w:val="00F71356"/>
    <w:rsid w:val="00F8229B"/>
    <w:rsid w:val="00FC25F4"/>
    <w:rsid w:val="00FC58B0"/>
    <w:rsid w:val="00FD4501"/>
    <w:rsid w:val="00FE19AE"/>
    <w:rsid w:val="00FF0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70F0"/>
  </w:style>
  <w:style w:type="paragraph" w:styleId="Ttulo1">
    <w:name w:val="heading 1"/>
    <w:basedOn w:val="Normal"/>
    <w:next w:val="Normal"/>
    <w:qFormat/>
    <w:rsid w:val="00C570F0"/>
    <w:pPr>
      <w:keepNext/>
      <w:jc w:val="both"/>
      <w:outlineLvl w:val="0"/>
    </w:pPr>
    <w:rPr>
      <w:rFonts w:ascii="Book Antiqua" w:hAnsi="Book Antiqua"/>
      <w:b/>
      <w:bCs/>
      <w:sz w:val="32"/>
      <w:szCs w:val="24"/>
      <w:u w:val="single"/>
    </w:rPr>
  </w:style>
  <w:style w:type="paragraph" w:styleId="Ttulo2">
    <w:name w:val="heading 2"/>
    <w:basedOn w:val="Normal"/>
    <w:next w:val="Normal"/>
    <w:qFormat/>
    <w:rsid w:val="00C570F0"/>
    <w:pPr>
      <w:keepNext/>
      <w:spacing w:line="360" w:lineRule="auto"/>
      <w:jc w:val="both"/>
      <w:outlineLvl w:val="1"/>
    </w:pPr>
    <w:rPr>
      <w:rFonts w:ascii="Book Antiqua" w:hAnsi="Book Antiqua"/>
      <w:b/>
      <w:sz w:val="28"/>
      <w:u w:val="single"/>
      <w:lang w:val="es-ES_tradnl"/>
    </w:rPr>
  </w:style>
  <w:style w:type="paragraph" w:styleId="Ttulo4">
    <w:name w:val="heading 4"/>
    <w:basedOn w:val="Normal"/>
    <w:next w:val="Normal"/>
    <w:qFormat/>
    <w:rsid w:val="00C570F0"/>
    <w:pPr>
      <w:keepNext/>
      <w:ind w:left="360"/>
      <w:jc w:val="both"/>
      <w:outlineLvl w:val="3"/>
    </w:pPr>
    <w:rPr>
      <w:rFonts w:ascii="Book Antiqua" w:hAnsi="Book Antiqua"/>
      <w:sz w:val="28"/>
      <w:lang w:val="es-ES_tradnl"/>
    </w:rPr>
  </w:style>
  <w:style w:type="paragraph" w:styleId="Ttulo9">
    <w:name w:val="heading 9"/>
    <w:basedOn w:val="Normal"/>
    <w:next w:val="Normal"/>
    <w:qFormat/>
    <w:rsid w:val="00C570F0"/>
    <w:pPr>
      <w:keepNext/>
      <w:ind w:left="1416"/>
      <w:jc w:val="both"/>
      <w:outlineLvl w:val="8"/>
    </w:pPr>
    <w:rPr>
      <w:rFonts w:ascii="Book Antiqua" w:hAnsi="Book Antiqua"/>
      <w:sz w:val="3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C570F0"/>
    <w:pPr>
      <w:tabs>
        <w:tab w:val="center" w:pos="4252"/>
        <w:tab w:val="right" w:pos="8504"/>
      </w:tabs>
      <w:jc w:val="both"/>
    </w:pPr>
    <w:rPr>
      <w:rFonts w:ascii="Arial" w:hAnsi="Arial"/>
      <w:sz w:val="24"/>
      <w:lang w:val="es-ES_tradnl"/>
    </w:rPr>
  </w:style>
  <w:style w:type="character" w:styleId="Nmerodepgina">
    <w:name w:val="page number"/>
    <w:basedOn w:val="Fuentedeprrafopredeter"/>
    <w:rsid w:val="00C570F0"/>
  </w:style>
  <w:style w:type="paragraph" w:styleId="Encabezado">
    <w:name w:val="header"/>
    <w:basedOn w:val="Normal"/>
    <w:link w:val="EncabezadoCar"/>
    <w:uiPriority w:val="99"/>
    <w:rsid w:val="00C570F0"/>
    <w:pPr>
      <w:tabs>
        <w:tab w:val="center" w:pos="4252"/>
        <w:tab w:val="right" w:pos="8504"/>
      </w:tabs>
      <w:jc w:val="both"/>
    </w:pPr>
    <w:rPr>
      <w:rFonts w:ascii="Arial" w:hAnsi="Arial"/>
      <w:sz w:val="24"/>
      <w:lang w:val="es-ES_tradnl"/>
    </w:rPr>
  </w:style>
  <w:style w:type="character" w:styleId="Hipervnculo">
    <w:name w:val="Hyperlink"/>
    <w:basedOn w:val="Fuentedeprrafopredeter"/>
    <w:rsid w:val="00C570F0"/>
    <w:rPr>
      <w:color w:val="0000FF"/>
      <w:u w:val="single"/>
    </w:rPr>
  </w:style>
  <w:style w:type="paragraph" w:styleId="Sangra2detindependiente">
    <w:name w:val="Body Text Indent 2"/>
    <w:basedOn w:val="Normal"/>
    <w:rsid w:val="00C570F0"/>
    <w:pPr>
      <w:ind w:left="708"/>
      <w:jc w:val="both"/>
    </w:pPr>
    <w:rPr>
      <w:rFonts w:ascii="Arial" w:hAnsi="Arial"/>
      <w:sz w:val="28"/>
      <w:lang w:val="es-ES_tradnl"/>
    </w:rPr>
  </w:style>
  <w:style w:type="paragraph" w:styleId="Sangradetextonormal">
    <w:name w:val="Body Text Indent"/>
    <w:basedOn w:val="Normal"/>
    <w:rsid w:val="00C570F0"/>
    <w:pPr>
      <w:ind w:left="1418"/>
    </w:pPr>
    <w:rPr>
      <w:rFonts w:ascii="Book Antiqua" w:hAnsi="Book Antiqua"/>
      <w:sz w:val="16"/>
      <w:lang w:val="es-ES_tradnl"/>
    </w:rPr>
  </w:style>
  <w:style w:type="paragraph" w:styleId="Sangra3detindependiente">
    <w:name w:val="Body Text Indent 3"/>
    <w:basedOn w:val="Normal"/>
    <w:rsid w:val="00C570F0"/>
    <w:pPr>
      <w:ind w:left="1416"/>
      <w:jc w:val="both"/>
    </w:pPr>
    <w:rPr>
      <w:rFonts w:ascii="Book Antiqua" w:hAnsi="Book Antiqua"/>
      <w:sz w:val="22"/>
    </w:rPr>
  </w:style>
  <w:style w:type="paragraph" w:styleId="Textoindependiente2">
    <w:name w:val="Body Text 2"/>
    <w:basedOn w:val="Normal"/>
    <w:rsid w:val="00D44B6D"/>
    <w:pPr>
      <w:spacing w:after="120" w:line="48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E2520"/>
    <w:rPr>
      <w:rFonts w:ascii="Arial" w:hAnsi="Arial"/>
      <w:sz w:val="24"/>
      <w:lang w:val="es-ES_tradnl"/>
    </w:rPr>
  </w:style>
  <w:style w:type="paragraph" w:styleId="Prrafodelista">
    <w:name w:val="List Paragraph"/>
    <w:basedOn w:val="Normal"/>
    <w:uiPriority w:val="99"/>
    <w:qFormat/>
    <w:rsid w:val="001E2520"/>
    <w:pPr>
      <w:ind w:left="720"/>
      <w:contextualSpacing/>
      <w:jc w:val="both"/>
    </w:pPr>
    <w:rPr>
      <w:rFonts w:ascii="Arial" w:hAnsi="Arial"/>
      <w:sz w:val="24"/>
      <w:lang w:val="es-ES_tradnl"/>
    </w:rPr>
  </w:style>
  <w:style w:type="paragraph" w:styleId="Textodeglobo">
    <w:name w:val="Balloon Text"/>
    <w:basedOn w:val="Normal"/>
    <w:link w:val="TextodegloboCar"/>
    <w:rsid w:val="00AF72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AF72E9"/>
    <w:rPr>
      <w:rFonts w:ascii="Tahoma" w:hAnsi="Tahoma" w:cs="Tahoma"/>
      <w:sz w:val="16"/>
      <w:szCs w:val="16"/>
    </w:rPr>
  </w:style>
  <w:style w:type="character" w:customStyle="1" w:styleId="tgc">
    <w:name w:val="_tgc"/>
    <w:basedOn w:val="Fuentedeprrafopredeter"/>
    <w:rsid w:val="00756280"/>
  </w:style>
  <w:style w:type="character" w:customStyle="1" w:styleId="PiedepginaCar">
    <w:name w:val="Pie de página Car"/>
    <w:basedOn w:val="Fuentedeprrafopredeter"/>
    <w:link w:val="Piedepgina"/>
    <w:uiPriority w:val="99"/>
    <w:rsid w:val="0054672E"/>
    <w:rPr>
      <w:rFonts w:ascii="Arial" w:hAnsi="Arial"/>
      <w:sz w:val="24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2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</TotalTime>
  <Pages>3</Pages>
  <Words>960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Capítulo 2º   Caso práctico de almacenaje : el almacén regulador</vt:lpstr>
    </vt:vector>
  </TitlesOfParts>
  <Company>botrade</Company>
  <LinksUpToDate>false</LinksUpToDate>
  <CharactersWithSpaces>6231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Capítulo 2º   Caso práctico de almacenaje : el almacén regulador</dc:title>
  <dc:creator>Mikel Mauleon</dc:creator>
  <cp:lastModifiedBy>Usuario</cp:lastModifiedBy>
  <cp:revision>34</cp:revision>
  <dcterms:created xsi:type="dcterms:W3CDTF">2016-04-10T16:56:00Z</dcterms:created>
  <dcterms:modified xsi:type="dcterms:W3CDTF">2020-12-05T10:17:00Z</dcterms:modified>
</cp:coreProperties>
</file>